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A4C4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学院防雷装置安全性能检测项目</w:t>
      </w:r>
    </w:p>
    <w:p w14:paraId="3390380A"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按照相关法律</w:t>
      </w:r>
      <w:r>
        <w:rPr>
          <w:rFonts w:ascii="仿宋" w:hAnsi="仿宋" w:eastAsia="仿宋"/>
          <w:sz w:val="28"/>
          <w:szCs w:val="28"/>
        </w:rPr>
        <w:t>、法规、规章</w:t>
      </w:r>
      <w:r>
        <w:rPr>
          <w:rFonts w:hint="eastAsia" w:ascii="仿宋" w:hAnsi="仿宋" w:eastAsia="仿宋"/>
          <w:sz w:val="28"/>
          <w:szCs w:val="28"/>
        </w:rPr>
        <w:t>以及</w:t>
      </w:r>
      <w:r>
        <w:rPr>
          <w:rFonts w:ascii="仿宋" w:hAnsi="仿宋" w:eastAsia="仿宋"/>
          <w:sz w:val="28"/>
          <w:szCs w:val="28"/>
        </w:rPr>
        <w:t>天津市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部门</w:t>
      </w:r>
      <w:r>
        <w:rPr>
          <w:rFonts w:hint="eastAsia" w:ascii="仿宋" w:hAnsi="仿宋" w:eastAsia="仿宋"/>
          <w:sz w:val="28"/>
          <w:szCs w:val="28"/>
        </w:rPr>
        <w:t>要求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学院内的相关建筑物及设施设备需进行每年一次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防雷检测工作，</w:t>
      </w:r>
      <w:r>
        <w:rPr>
          <w:rFonts w:ascii="仿宋" w:hAnsi="仿宋" w:eastAsia="仿宋"/>
          <w:sz w:val="28"/>
          <w:szCs w:val="28"/>
        </w:rPr>
        <w:t>现就采购相关情况予以公</w:t>
      </w:r>
      <w:r>
        <w:rPr>
          <w:rFonts w:hint="eastAsia" w:ascii="仿宋" w:hAnsi="仿宋" w:eastAsia="仿宋"/>
          <w:sz w:val="28"/>
          <w:szCs w:val="28"/>
        </w:rPr>
        <w:t>示</w:t>
      </w:r>
      <w:r>
        <w:rPr>
          <w:rFonts w:ascii="仿宋" w:hAnsi="仿宋" w:eastAsia="仿宋"/>
          <w:sz w:val="28"/>
          <w:szCs w:val="28"/>
        </w:rPr>
        <w:t>：</w:t>
      </w:r>
    </w:p>
    <w:p w14:paraId="35201002"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本次</w:t>
      </w:r>
      <w:r>
        <w:rPr>
          <w:rFonts w:ascii="仿宋" w:hAnsi="仿宋" w:eastAsia="仿宋"/>
          <w:sz w:val="28"/>
          <w:szCs w:val="28"/>
        </w:rPr>
        <w:t>采购为一次性采购，</w:t>
      </w:r>
      <w:r>
        <w:rPr>
          <w:rFonts w:hint="eastAsia" w:ascii="仿宋" w:hAnsi="仿宋" w:eastAsia="仿宋"/>
          <w:sz w:val="28"/>
          <w:szCs w:val="28"/>
        </w:rPr>
        <w:t>防雷装置</w:t>
      </w:r>
      <w:r>
        <w:rPr>
          <w:rFonts w:ascii="仿宋" w:hAnsi="仿宋" w:eastAsia="仿宋"/>
          <w:sz w:val="28"/>
          <w:szCs w:val="28"/>
        </w:rPr>
        <w:t>检测</w:t>
      </w:r>
      <w:r>
        <w:rPr>
          <w:rFonts w:hint="eastAsia" w:ascii="仿宋" w:hAnsi="仿宋" w:eastAsia="仿宋"/>
          <w:sz w:val="28"/>
          <w:szCs w:val="28"/>
        </w:rPr>
        <w:t>包含学院内所有涉及需要</w:t>
      </w:r>
      <w:r>
        <w:rPr>
          <w:rFonts w:ascii="仿宋" w:hAnsi="仿宋" w:eastAsia="仿宋"/>
          <w:sz w:val="28"/>
          <w:szCs w:val="28"/>
        </w:rPr>
        <w:t>防雷</w:t>
      </w:r>
      <w:r>
        <w:rPr>
          <w:rFonts w:hint="eastAsia" w:ascii="仿宋" w:hAnsi="仿宋" w:eastAsia="仿宋"/>
          <w:sz w:val="28"/>
          <w:szCs w:val="28"/>
        </w:rPr>
        <w:t>的建筑及设施设备，检测完毕后由检测公司出具相应的检测报告。</w:t>
      </w:r>
    </w:p>
    <w:p w14:paraId="29566B13"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.参与竞价的</w:t>
      </w:r>
      <w:r>
        <w:rPr>
          <w:rFonts w:ascii="仿宋" w:hAnsi="仿宋" w:eastAsia="仿宋"/>
          <w:sz w:val="28"/>
          <w:szCs w:val="28"/>
        </w:rPr>
        <w:t>厂家</w:t>
      </w:r>
      <w:r>
        <w:rPr>
          <w:rFonts w:hint="eastAsia" w:ascii="仿宋" w:hAnsi="仿宋" w:eastAsia="仿宋"/>
          <w:sz w:val="28"/>
          <w:szCs w:val="28"/>
        </w:rPr>
        <w:t>可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24</w:t>
      </w:r>
      <w:r>
        <w:rPr>
          <w:rFonts w:hint="eastAsia" w:ascii="仿宋" w:hAnsi="仿宋" w:eastAsia="仿宋"/>
          <w:sz w:val="28"/>
          <w:szCs w:val="28"/>
        </w:rPr>
        <w:t>日-202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日内领取</w:t>
      </w:r>
      <w:r>
        <w:rPr>
          <w:rFonts w:ascii="仿宋" w:hAnsi="仿宋" w:eastAsia="仿宋"/>
          <w:sz w:val="28"/>
          <w:szCs w:val="28"/>
        </w:rPr>
        <w:t>相关材料</w:t>
      </w:r>
      <w:r>
        <w:rPr>
          <w:rFonts w:hint="eastAsia" w:ascii="仿宋" w:hAnsi="仿宋" w:eastAsia="仿宋"/>
          <w:sz w:val="28"/>
          <w:szCs w:val="28"/>
        </w:rPr>
        <w:t>和咨询相关问题，并于2</w:t>
      </w:r>
      <w:r>
        <w:rPr>
          <w:rFonts w:ascii="仿宋" w:hAnsi="仿宋" w:eastAsia="仿宋"/>
          <w:sz w:val="28"/>
          <w:szCs w:val="28"/>
        </w:rPr>
        <w:t>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日参与</w:t>
      </w:r>
      <w:r>
        <w:rPr>
          <w:rFonts w:ascii="仿宋" w:hAnsi="仿宋" w:eastAsia="仿宋"/>
          <w:sz w:val="28"/>
          <w:szCs w:val="28"/>
        </w:rPr>
        <w:t>公开</w:t>
      </w:r>
      <w:r>
        <w:rPr>
          <w:rFonts w:hint="eastAsia" w:ascii="仿宋" w:hAnsi="仿宋" w:eastAsia="仿宋"/>
          <w:sz w:val="28"/>
          <w:szCs w:val="28"/>
        </w:rPr>
        <w:t>比选，</w:t>
      </w:r>
      <w:r>
        <w:rPr>
          <w:rFonts w:ascii="仿宋" w:hAnsi="仿宋" w:eastAsia="仿宋"/>
          <w:sz w:val="28"/>
          <w:szCs w:val="28"/>
        </w:rPr>
        <w:t>若因</w:t>
      </w:r>
      <w:r>
        <w:rPr>
          <w:rFonts w:hint="eastAsia" w:ascii="仿宋" w:hAnsi="仿宋" w:eastAsia="仿宋"/>
          <w:sz w:val="28"/>
          <w:szCs w:val="28"/>
        </w:rPr>
        <w:t>不可抗力因素造成</w:t>
      </w:r>
      <w:r>
        <w:rPr>
          <w:rFonts w:ascii="仿宋" w:hAnsi="仿宋" w:eastAsia="仿宋"/>
          <w:sz w:val="28"/>
          <w:szCs w:val="28"/>
        </w:rPr>
        <w:t>时间有变化，学院会及时通知相关人员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7318BD6"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联系人：何翔</w:t>
      </w:r>
      <w:r>
        <w:rPr>
          <w:rFonts w:hint="eastAsia" w:ascii="仿宋" w:hAnsi="仿宋" w:eastAsia="仿宋"/>
          <w:sz w:val="28"/>
          <w:szCs w:val="28"/>
        </w:rPr>
        <w:t xml:space="preserve">   联系电话：13512953743（微信同号）</w:t>
      </w:r>
    </w:p>
    <w:p w14:paraId="486C210A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0768C"/>
    <w:rsid w:val="3800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2025-03-18T01:16:00Z</dcterms:created>
  <dc:creator>上善若水</dc:creator>
  <cp:lastModifiedBy>上善若水</cp:lastModifiedBy>
  <dcterms:modified xsi:type="dcterms:W3CDTF">2025-03-18T01:17:03Z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59858106ED4C459C87632B6C97A77828_11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