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06AD1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天津国土资源和房屋职业学院</w:t>
      </w:r>
    </w:p>
    <w:p w14:paraId="2507B79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—202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学年度信息公开工作年度报告</w:t>
      </w:r>
    </w:p>
    <w:p w14:paraId="7A224291">
      <w:pPr>
        <w:spacing w:line="580" w:lineRule="exact"/>
      </w:pPr>
    </w:p>
    <w:p w14:paraId="2F23353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按照《高等学校信息公开办法》和《天津国土资源和房屋职业学院信息公开管理办法》要求，我院切实落实《高等学校信息公开事项清单》内容，本报告根据天津国土资源和房屋职业学院202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学年信息公开工作执行情况进行编制，包括概述、主动公开情况、依申请公开和不予公开情况、对信息公开的评议情况、因学校信息公开工作遭到举报的情况、信息公开工作存在问题及改进措施6部分。本年度报告中所列数据的统计时间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年9月1日至202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年8月31日。</w:t>
      </w:r>
    </w:p>
    <w:p w14:paraId="725A1E68"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一、概述</w:t>
      </w:r>
    </w:p>
    <w:p w14:paraId="5AEB2B48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根据《高等学校信息公开办法》（教育部令第29号）要求，我院积极做好信息公开工作，具体如下：</w:t>
      </w:r>
    </w:p>
    <w:p w14:paraId="6C65D72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（一）完善了《天津国土资源和房屋职业学院信息公开指南》，便于公民、法人和其他组织获取学院有关信息。</w:t>
      </w:r>
    </w:p>
    <w:p w14:paraId="0BA93EAC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学院设立并调整信息公开工作领导小组，负责推进、指导、协调、监督学院信息公开工作。领导小组由院长担任组长，副院长担任副组长，党委办公室（行政办公室）、财务部、党委组织部（人事部）、招生就业办公室等有关职能部门主要负责人为成员。各职能部门领导负责对拟公开信息进行保密审核；学院纪委对信息公开工作进行监督检查。</w:t>
      </w:r>
    </w:p>
    <w:p w14:paraId="3CDA52D1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（三）学院设立信息公开办公室，负责处理信息公开日常工作。</w:t>
      </w:r>
    </w:p>
    <w:p w14:paraId="42B5C991"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二、主动公开情况</w:t>
      </w:r>
    </w:p>
    <w:p w14:paraId="40E76983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我院依照《管理办法》，以公开为原则，以不公开为例外，主动公开学院信息。</w:t>
      </w:r>
    </w:p>
    <w:p w14:paraId="2116BC66"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（一）主动公开信息的方式和途径</w:t>
      </w:r>
    </w:p>
    <w:p w14:paraId="463E0B2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在校园网，设置“信息公开”专栏，向校内师生员工和社会公众主动公开信息条目；二是通过召开教代会等有关会议公开学院有关信息；三是通过印发各种通知、学习手册、会议纪要、简报、信息等形式面向全校或校内一定范围内公开有关信息。四是通过微信公众平台发布有关信息。</w:t>
      </w:r>
    </w:p>
    <w:p w14:paraId="52739188"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主动公开信息的主要内容</w:t>
      </w:r>
    </w:p>
    <w:p w14:paraId="36E9C9C3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1.学校基本信息：学院简介、校级领导班子简介及分工、机构设置、学校章程及制定的各项规章制度、教职工代表大会相关制度及工作报告、学校发展规划、信息公开年度报告等。具体链接为</w:t>
      </w:r>
      <w:r>
        <w:rPr>
          <w:rFonts w:hint="eastAsia"/>
          <w:sz w:val="28"/>
          <w:szCs w:val="28"/>
        </w:rPr>
        <w:t>https://www.tjgfxy.com.cn/tjgfxy/xxgk_ml_xygk.html</w:t>
      </w:r>
    </w:p>
    <w:p w14:paraId="462B362A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2.招生考试信息：招生章程；招生计划；自主招生、体育特长生（高水平运动员）；艺术特长生招生章程；录取人数和录取最低分；考生咨询及申诉渠道等。具体链接为</w:t>
      </w:r>
      <w:r>
        <w:rPr>
          <w:rFonts w:hint="eastAsia"/>
          <w:sz w:val="28"/>
          <w:szCs w:val="28"/>
        </w:rPr>
        <w:t>https://www.tjgfxy.com.cn/tjgfxy/xxgk_ml_zsksxx.html</w:t>
      </w:r>
    </w:p>
    <w:p w14:paraId="6DFCC77A">
      <w:pPr>
        <w:spacing w:line="580" w:lineRule="exact"/>
        <w:ind w:firstLine="800" w:firstLineChars="250"/>
        <w:rPr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3.财务、资产及收费信息：财务、资产管理制度；收费项目（依据、标准及投诉方式）；物资设备采购情况等。具体链接为</w:t>
      </w:r>
      <w:r>
        <w:rPr>
          <w:rFonts w:hint="eastAsia"/>
          <w:sz w:val="28"/>
          <w:szCs w:val="28"/>
        </w:rPr>
        <w:t>https://www.tjgfxy.com.cn/tjgfxy/xxgk_ml_cwzcjsfxx.html</w:t>
      </w:r>
    </w:p>
    <w:p w14:paraId="280B63A0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4.人事师资信息：师资队伍概况、校内中层干部任免情况、教职工争议解决办法等。具体链接为</w:t>
      </w:r>
      <w:r>
        <w:rPr>
          <w:rFonts w:hint="eastAsia"/>
          <w:sz w:val="28"/>
          <w:szCs w:val="28"/>
        </w:rPr>
        <w:t>https://www.tjgfxy.com.cn/tjgfxy/xxgk_ml_rsszxx.html</w:t>
      </w:r>
    </w:p>
    <w:p w14:paraId="605B132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教学质量信息：专业设置、当年新增专业、停招专业名单；全校开设课程总门数、实践教学学分占总学分比例、选修课学分占总学分比例；促进毕业生就业的政策措施和指导服务；毕业生的规模、结构、就业率、就业流向；高校毕业生就业质量年度报告等。具体链接为</w:t>
      </w:r>
      <w:r>
        <w:rPr>
          <w:rFonts w:hint="eastAsia"/>
          <w:sz w:val="28"/>
          <w:szCs w:val="28"/>
        </w:rPr>
        <w:t>https://www.tjgfxy.com.cn/tjgfxy/xxgk_ml_jxzlxx.html</w:t>
      </w:r>
    </w:p>
    <w:p w14:paraId="4727E49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6.学生管理服务信息：学生管理规定、学生奖学金、助学金、学费减免、助学贷款、勤工俭学的申请与管理规定；学生奖励处罚办法；学生申诉办法；团委工作；公寓管理等。具体链接为</w:t>
      </w:r>
      <w:r>
        <w:rPr>
          <w:rFonts w:hint="eastAsia"/>
          <w:sz w:val="28"/>
          <w:szCs w:val="28"/>
        </w:rPr>
        <w:t>https://www.tjgfxy.com.cn/tjgfxy/xxgk_ml_xsglfwxx.html</w:t>
      </w:r>
    </w:p>
    <w:p w14:paraId="31261F7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7.学风建设信息：学风建设机构等。具体链接为</w:t>
      </w:r>
      <w:r>
        <w:rPr>
          <w:rFonts w:hint="eastAsia"/>
          <w:sz w:val="28"/>
          <w:szCs w:val="28"/>
        </w:rPr>
        <w:t>https://www.tjgfxy.com.cn/tjgfxy/xxgk_ml_xfjsxx.html</w:t>
      </w:r>
    </w:p>
    <w:p w14:paraId="51D239C0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8.科研信息：教材出版情况；教职员工论文发表情况；教职员工科研、论文统计及获奖情况等。具体链接为</w:t>
      </w:r>
      <w:r>
        <w:rPr>
          <w:rFonts w:hint="eastAsia"/>
          <w:sz w:val="28"/>
          <w:szCs w:val="28"/>
        </w:rPr>
        <w:t>https://www.tjgfxy.com.cn/tjgfxy/xxgk_ml_kypxxx.html</w:t>
      </w:r>
    </w:p>
    <w:p w14:paraId="4B352EC1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9.对外交流与合作信息：中外合作办学情况等。具体链接为</w:t>
      </w:r>
      <w:r>
        <w:rPr>
          <w:sz w:val="28"/>
          <w:szCs w:val="28"/>
        </w:rPr>
        <w:t>http://www.tjgfxy.com.cn/tjgfxy/</w:t>
      </w:r>
      <w:r>
        <w:rPr>
          <w:rFonts w:hint="eastAsia"/>
          <w:sz w:val="28"/>
          <w:szCs w:val="28"/>
        </w:rPr>
        <w:t>xsgz_xsgl_dwjlyhzxx.html</w:t>
      </w:r>
    </w:p>
    <w:p w14:paraId="567E61A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10.其他：自然灾害等突发事件的应急处理预案、安全防范应急预案等。具体链接为</w:t>
      </w:r>
      <w:r>
        <w:rPr>
          <w:rFonts w:hint="eastAsia"/>
          <w:sz w:val="28"/>
          <w:szCs w:val="28"/>
        </w:rPr>
        <w:t>https://www.tjgfxy.com.cn/tjgfxy/xxgk_ml_qt.html</w:t>
      </w:r>
    </w:p>
    <w:p w14:paraId="035C0124"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三、依申请公开和不予公开情况</w:t>
      </w:r>
    </w:p>
    <w:p w14:paraId="30B0AF61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本学年度学院没有收到社会及学院师生提出的信息公开申请。</w:t>
      </w:r>
    </w:p>
    <w:p w14:paraId="6183879F"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四、对信息公开的评议情况</w:t>
      </w:r>
    </w:p>
    <w:p w14:paraId="115B19D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学院师生对信息公开工作给予良好评价，保障了广大师生的知情权益。</w:t>
      </w:r>
    </w:p>
    <w:p w14:paraId="1642FF9C"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五、因学院信息公开工作遭到举报的情况</w:t>
      </w:r>
    </w:p>
    <w:p w14:paraId="10E429B3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我单位没有因为信息公开遭到举报的情况。</w:t>
      </w:r>
    </w:p>
    <w:p w14:paraId="1620908D"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六、信息公开工作存在问题及改进措施</w:t>
      </w:r>
    </w:p>
    <w:p w14:paraId="0756BFF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一步增强信息公开意识，提高对信息公开工作重要性的认识，将信息公开作为一项长期工作抓出成效；本着“以公开为原则，不公开为例外”理念，坚持做好自查，并自觉接受师生和公众监督，不断完善我院信息公开工作。</w:t>
      </w:r>
    </w:p>
    <w:p w14:paraId="56A74AC0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14:paraId="1E012778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189B2595">
      <w:pPr>
        <w:spacing w:line="540" w:lineRule="exact"/>
        <w:ind w:left="4570" w:leftChars="2176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年10月28日</w:t>
      </w:r>
    </w:p>
    <w:p w14:paraId="7E430EAC"/>
    <w:sectPr>
      <w:footerReference r:id="rId3" w:type="even"/>
      <w:pgSz w:w="11906" w:h="16838"/>
      <w:pgMar w:top="2098" w:right="1644" w:bottom="198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8D717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D4C506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Dc2YTk4MzUzYzcxYjBjNWY1M2Y1NzE1ZWJkNWYifQ=="/>
  </w:docVars>
  <w:rsids>
    <w:rsidRoot w:val="00AA2A16"/>
    <w:rsid w:val="004C270E"/>
    <w:rsid w:val="0073276A"/>
    <w:rsid w:val="00A048C7"/>
    <w:rsid w:val="00AA2A16"/>
    <w:rsid w:val="00B54D82"/>
    <w:rsid w:val="00B742AC"/>
    <w:rsid w:val="00C807F3"/>
    <w:rsid w:val="00FB3F8A"/>
    <w:rsid w:val="00FC78E9"/>
    <w:rsid w:val="5FE6180E"/>
    <w:rsid w:val="78CA0CB7"/>
    <w:rsid w:val="7EDD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文件标题"/>
    <w:basedOn w:val="1"/>
    <w:qFormat/>
    <w:uiPriority w:val="0"/>
    <w:rPr>
      <w:rFonts w:ascii="宋体"/>
      <w:b/>
      <w:sz w:val="44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1550</Words>
  <Characters>2099</Characters>
  <Lines>15</Lines>
  <Paragraphs>4</Paragraphs>
  <TotalTime>145</TotalTime>
  <ScaleCrop>false</ScaleCrop>
  <LinksUpToDate>false</LinksUpToDate>
  <CharactersWithSpaces>2100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2022-11-11T02:55:00Z</dcterms:created>
  <dc:creator>lenovo</dc:creator>
  <cp:lastModifiedBy>岳福玥</cp:lastModifiedBy>
  <dcterms:modified xsi:type="dcterms:W3CDTF">2024-10-28T00:22:05Z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8AB6AAB9759D45AF896E76E0C55F2AC4_13</vt:lpwstr>
  </property>
</Properties>
</file>