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8DBA0">
      <w:pPr>
        <w:jc w:val="center"/>
        <w:rPr>
          <w:rFonts w:hint="eastAsia"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202</w:t>
      </w:r>
      <w:r>
        <w:rPr>
          <w:rFonts w:eastAsia="仿宋_GB2312"/>
          <w:b/>
          <w:bCs/>
          <w:sz w:val="32"/>
          <w:szCs w:val="32"/>
        </w:rPr>
        <w:t>5</w:t>
      </w:r>
      <w:r>
        <w:rPr>
          <w:rFonts w:hint="eastAsia" w:eastAsia="仿宋_GB2312"/>
          <w:b/>
          <w:bCs/>
          <w:sz w:val="32"/>
          <w:szCs w:val="32"/>
        </w:rPr>
        <w:t>年度学院公务车辆保险服务供应商比选公告</w:t>
      </w:r>
    </w:p>
    <w:p w14:paraId="0C9E8933">
      <w:pPr>
        <w:tabs>
          <w:tab w:val="left" w:pos="3686"/>
        </w:tabs>
        <w:spacing w:line="4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为规范</w:t>
      </w:r>
      <w:r>
        <w:rPr>
          <w:rFonts w:eastAsia="仿宋_GB2312"/>
          <w:sz w:val="28"/>
          <w:szCs w:val="28"/>
        </w:rPr>
        <w:t>学院公务车辆</w:t>
      </w:r>
      <w:r>
        <w:rPr>
          <w:rFonts w:hint="eastAsia" w:eastAsia="仿宋_GB2312"/>
          <w:sz w:val="28"/>
          <w:szCs w:val="28"/>
        </w:rPr>
        <w:t>管理，</w:t>
      </w:r>
      <w:r>
        <w:rPr>
          <w:rFonts w:eastAsia="仿宋_GB2312"/>
          <w:sz w:val="28"/>
          <w:szCs w:val="28"/>
        </w:rPr>
        <w:t>现进行</w:t>
      </w:r>
      <w:r>
        <w:rPr>
          <w:rFonts w:hint="eastAsia" w:eastAsia="仿宋_GB2312"/>
          <w:sz w:val="28"/>
          <w:szCs w:val="28"/>
        </w:rPr>
        <w:t>车辆保险</w:t>
      </w:r>
      <w:r>
        <w:rPr>
          <w:rFonts w:eastAsia="仿宋_GB2312"/>
          <w:sz w:val="28"/>
          <w:szCs w:val="28"/>
        </w:rPr>
        <w:t>服务供应商比选</w:t>
      </w:r>
      <w:r>
        <w:rPr>
          <w:rFonts w:hint="eastAsia" w:eastAsia="仿宋_GB2312"/>
          <w:sz w:val="28"/>
          <w:szCs w:val="28"/>
        </w:rPr>
        <w:t>，相关情况公示如下：</w:t>
      </w:r>
    </w:p>
    <w:p w14:paraId="2B819ECA">
      <w:pPr>
        <w:tabs>
          <w:tab w:val="left" w:pos="3686"/>
        </w:tabs>
        <w:spacing w:line="400" w:lineRule="exact"/>
        <w:ind w:firstLine="420" w:firstLineChars="1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.服务内容主要包括承保学院</w:t>
      </w:r>
      <w:r>
        <w:rPr>
          <w:rFonts w:eastAsia="仿宋_GB2312"/>
          <w:sz w:val="28"/>
          <w:szCs w:val="28"/>
        </w:rPr>
        <w:t>3</w:t>
      </w:r>
      <w:r>
        <w:rPr>
          <w:rFonts w:hint="eastAsia" w:eastAsia="仿宋_GB2312"/>
          <w:sz w:val="28"/>
          <w:szCs w:val="28"/>
        </w:rPr>
        <w:t>辆公务用车202</w:t>
      </w:r>
      <w:r>
        <w:rPr>
          <w:rFonts w:eastAsia="仿宋_GB2312"/>
          <w:sz w:val="28"/>
          <w:szCs w:val="28"/>
        </w:rPr>
        <w:t>5</w:t>
      </w:r>
      <w:r>
        <w:rPr>
          <w:rFonts w:hint="eastAsia" w:eastAsia="仿宋_GB2312"/>
          <w:sz w:val="28"/>
          <w:szCs w:val="28"/>
        </w:rPr>
        <w:t>年度的保险工作。参与竞价的公司对照车型分别进行报价。服务期限为自签订之日起</w:t>
      </w: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年。</w:t>
      </w:r>
    </w:p>
    <w:p w14:paraId="06684142">
      <w:pPr>
        <w:tabs>
          <w:tab w:val="left" w:pos="3686"/>
        </w:tabs>
        <w:spacing w:line="400" w:lineRule="exact"/>
        <w:ind w:firstLine="420" w:firstLineChars="1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</w:t>
      </w:r>
      <w:r>
        <w:rPr>
          <w:rFonts w:hint="eastAsia" w:eastAsia="仿宋_GB2312"/>
          <w:sz w:val="28"/>
          <w:szCs w:val="28"/>
        </w:rPr>
        <w:t>参与竞价的公司可在</w:t>
      </w:r>
      <w:r>
        <w:rPr>
          <w:rFonts w:eastAsia="仿宋_GB2312"/>
          <w:sz w:val="28"/>
          <w:szCs w:val="28"/>
        </w:rPr>
        <w:t>2025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3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日</w:t>
      </w:r>
      <w:r>
        <w:rPr>
          <w:rFonts w:eastAsia="仿宋_GB2312"/>
          <w:sz w:val="28"/>
          <w:szCs w:val="28"/>
        </w:rPr>
        <w:t>-2025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3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10</w:t>
      </w:r>
      <w:r>
        <w:rPr>
          <w:rFonts w:hint="eastAsia" w:eastAsia="仿宋_GB2312"/>
          <w:sz w:val="28"/>
          <w:szCs w:val="28"/>
        </w:rPr>
        <w:t>日向学院咨询相关问题，并于</w:t>
      </w:r>
      <w:r>
        <w:rPr>
          <w:rFonts w:eastAsia="仿宋_GB2312"/>
          <w:sz w:val="28"/>
          <w:szCs w:val="28"/>
        </w:rPr>
        <w:t>2025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3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11</w:t>
      </w:r>
      <w:r>
        <w:rPr>
          <w:rFonts w:hint="eastAsia" w:eastAsia="仿宋_GB2312"/>
          <w:sz w:val="28"/>
          <w:szCs w:val="28"/>
        </w:rPr>
        <w:t>日携带公司相关资质证件及报价参与公开竞价，期间如因不可抗力因素造成时间及竞价方式有变，学院会及时通知相关人员。</w:t>
      </w:r>
    </w:p>
    <w:p w14:paraId="3BF87B7C">
      <w:pPr>
        <w:jc w:val="center"/>
        <w:rPr>
          <w:rFonts w:hint="eastAsia" w:eastAsia="仿宋_GB2312"/>
          <w:b/>
          <w:bCs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联系人：刘震   联系</w:t>
      </w:r>
      <w:r>
        <w:rPr>
          <w:rFonts w:eastAsia="仿宋_GB2312"/>
          <w:sz w:val="28"/>
          <w:szCs w:val="28"/>
        </w:rPr>
        <w:t>电话：</w:t>
      </w:r>
      <w:r>
        <w:rPr>
          <w:rFonts w:hint="eastAsia" w:eastAsia="仿宋_GB2312"/>
          <w:sz w:val="28"/>
          <w:szCs w:val="28"/>
        </w:rPr>
        <w:t>633</w:t>
      </w:r>
      <w:r>
        <w:rPr>
          <w:rFonts w:eastAsia="仿宋_GB2312"/>
          <w:sz w:val="28"/>
          <w:szCs w:val="28"/>
        </w:rPr>
        <w:t>0</w:t>
      </w:r>
      <w:r>
        <w:rPr>
          <w:rFonts w:hint="eastAsia" w:eastAsia="仿宋_GB2312"/>
          <w:sz w:val="28"/>
          <w:szCs w:val="28"/>
        </w:rPr>
        <w:t>3801、18698058302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015A4"/>
    <w:rsid w:val="2D50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2025-03-24T02:32:00Z</dcterms:created>
  <dc:creator>上善若水</dc:creator>
  <cp:lastModifiedBy>上善若水</cp:lastModifiedBy>
  <dcterms:modified xsi:type="dcterms:W3CDTF">2025-03-24T02:33:51Z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673FED858EC9484692087BB0D1DEBF5E_11</vt:lpwstr>
  </property>
  <property fmtid="{D5CDD505-2E9C-101B-9397-08002B2CF9AE}" pid="4" name="KSOTemplateDocerSaveRecord">
    <vt:lpwstr>eyJoZGlkIjoiMzk3NTk3OGY1ZWVjMzY2ZGI1ZTgxMTlhY2YxM2ZmYzkiLCJ1c2VySWQiOiI0NDAxNDI5NzYifQ==</vt:lpwstr>
  </property>
</Properties>
</file>