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9E69F7">
      <w:pPr>
        <w:jc w:val="center"/>
        <w:rPr>
          <w:rFonts w:hint="eastAsia" w:ascii="宋体" w:hAnsi="宋体"/>
          <w:b/>
          <w:sz w:val="32"/>
          <w:szCs w:val="32"/>
        </w:rPr>
      </w:pPr>
      <w:bookmarkStart w:id="0" w:name="_GoBack"/>
      <w:r>
        <w:rPr>
          <w:rFonts w:hint="eastAsia" w:ascii="宋体" w:hAnsi="宋体"/>
          <w:b/>
          <w:sz w:val="32"/>
          <w:szCs w:val="32"/>
          <w:lang w:val="en-US" w:eastAsia="zh-CN"/>
        </w:rPr>
        <w:t>20</w:t>
      </w:r>
      <w:r>
        <w:rPr>
          <w:rFonts w:hint="eastAsia" w:ascii="宋体" w:hAnsi="宋体"/>
          <w:b/>
          <w:sz w:val="32"/>
          <w:szCs w:val="32"/>
        </w:rPr>
        <w:t>2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5</w:t>
      </w:r>
      <w:r>
        <w:rPr>
          <w:rFonts w:hint="eastAsia" w:ascii="宋体" w:hAnsi="宋体"/>
          <w:b/>
          <w:sz w:val="32"/>
          <w:szCs w:val="32"/>
        </w:rPr>
        <w:t>年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6</w:t>
      </w:r>
      <w:r>
        <w:rPr>
          <w:rFonts w:hint="eastAsia" w:ascii="宋体" w:hAnsi="宋体"/>
          <w:b/>
          <w:sz w:val="32"/>
          <w:szCs w:val="32"/>
        </w:rPr>
        <w:t>月大学英语四</w:t>
      </w:r>
      <w:r>
        <w:rPr>
          <w:rFonts w:hint="eastAsia" w:ascii="宋体" w:hAnsi="宋体"/>
          <w:b/>
          <w:sz w:val="32"/>
          <w:szCs w:val="32"/>
          <w:lang w:eastAsia="zh-CN"/>
        </w:rPr>
        <w:t>、</w:t>
      </w:r>
      <w:r>
        <w:rPr>
          <w:rFonts w:hint="eastAsia" w:ascii="宋体" w:hAnsi="宋体"/>
          <w:b/>
          <w:sz w:val="32"/>
          <w:szCs w:val="32"/>
        </w:rPr>
        <w:t>六级考试报名通知</w:t>
      </w:r>
      <w:bookmarkEnd w:id="0"/>
    </w:p>
    <w:p w14:paraId="3BD9AAB6">
      <w:pPr>
        <w:spacing w:line="360" w:lineRule="auto"/>
        <w:jc w:val="both"/>
        <w:rPr>
          <w:rFonts w:ascii="仿宋_GB2312" w:eastAsia="仿宋_GB2312"/>
          <w:color w:val="auto"/>
          <w:sz w:val="28"/>
          <w:szCs w:val="28"/>
          <w:highlight w:val="none"/>
        </w:rPr>
      </w:pPr>
      <w:r>
        <w:rPr>
          <w:rFonts w:hint="eastAsia" w:ascii="仿宋_GB2312" w:eastAsia="仿宋_GB2312"/>
          <w:color w:val="auto"/>
          <w:sz w:val="28"/>
          <w:szCs w:val="28"/>
          <w:highlight w:val="none"/>
          <w:lang w:eastAsia="zh-CN"/>
        </w:rPr>
        <w:t>各分院学生</w:t>
      </w:r>
      <w:r>
        <w:rPr>
          <w:rFonts w:hint="eastAsia" w:ascii="仿宋_GB2312" w:eastAsia="仿宋_GB2312"/>
          <w:color w:val="auto"/>
          <w:sz w:val="28"/>
          <w:szCs w:val="28"/>
          <w:highlight w:val="none"/>
        </w:rPr>
        <w:t>：</w:t>
      </w:r>
    </w:p>
    <w:p w14:paraId="3C49E9F0">
      <w:pPr>
        <w:spacing w:line="360" w:lineRule="auto"/>
        <w:ind w:firstLine="560" w:firstLineChars="200"/>
        <w:jc w:val="both"/>
        <w:rPr>
          <w:rFonts w:hint="eastAsia" w:ascii="仿宋_GB2312" w:eastAsia="仿宋_GB2312"/>
          <w:b w:val="0"/>
          <w:bCs/>
          <w:color w:val="auto"/>
          <w:sz w:val="28"/>
          <w:szCs w:val="28"/>
          <w:highlight w:val="none"/>
        </w:rPr>
      </w:pPr>
      <w:r>
        <w:rPr>
          <w:rFonts w:hint="eastAsia" w:ascii="仿宋_GB2312" w:eastAsia="仿宋_GB2312"/>
          <w:b w:val="0"/>
          <w:bCs/>
          <w:color w:val="auto"/>
          <w:sz w:val="28"/>
          <w:szCs w:val="28"/>
          <w:highlight w:val="none"/>
        </w:rPr>
        <w:t>根据</w:t>
      </w:r>
      <w:r>
        <w:rPr>
          <w:rFonts w:hint="eastAsia" w:ascii="仿宋_GB2312" w:eastAsia="仿宋_GB2312"/>
          <w:b w:val="0"/>
          <w:bCs/>
          <w:color w:val="auto"/>
          <w:sz w:val="28"/>
          <w:szCs w:val="28"/>
          <w:highlight w:val="none"/>
          <w:lang w:eastAsia="zh-CN"/>
        </w:rPr>
        <w:t>天津市教育招生考试院</w:t>
      </w:r>
      <w:r>
        <w:rPr>
          <w:rFonts w:hint="eastAsia" w:ascii="仿宋_GB2312" w:eastAsia="仿宋_GB2312"/>
          <w:b w:val="0"/>
          <w:bCs/>
          <w:color w:val="auto"/>
          <w:sz w:val="28"/>
          <w:szCs w:val="28"/>
          <w:highlight w:val="none"/>
        </w:rPr>
        <w:t>《关于</w:t>
      </w:r>
      <w:r>
        <w:rPr>
          <w:rFonts w:hint="eastAsia" w:ascii="仿宋_GB2312" w:eastAsia="仿宋_GB2312"/>
          <w:b w:val="0"/>
          <w:bCs/>
          <w:color w:val="auto"/>
          <w:sz w:val="28"/>
          <w:szCs w:val="28"/>
          <w:highlight w:val="none"/>
          <w:lang w:eastAsia="zh-CN"/>
        </w:rPr>
        <w:t>做好</w:t>
      </w:r>
      <w:r>
        <w:rPr>
          <w:rFonts w:hint="eastAsia" w:ascii="仿宋_GB2312" w:eastAsia="仿宋_GB2312"/>
          <w:b w:val="0"/>
          <w:bCs/>
          <w:color w:val="auto"/>
          <w:sz w:val="28"/>
          <w:szCs w:val="28"/>
          <w:highlight w:val="none"/>
          <w:lang w:val="en-US"/>
        </w:rPr>
        <w:t>202</w:t>
      </w:r>
      <w:r>
        <w:rPr>
          <w:rFonts w:hint="eastAsia" w:ascii="仿宋_GB2312" w:eastAsia="仿宋_GB2312"/>
          <w:b w:val="0"/>
          <w:bCs/>
          <w:color w:val="auto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仿宋_GB2312" w:eastAsia="仿宋_GB2312"/>
          <w:b w:val="0"/>
          <w:bCs/>
          <w:color w:val="auto"/>
          <w:sz w:val="28"/>
          <w:szCs w:val="28"/>
          <w:highlight w:val="none"/>
        </w:rPr>
        <w:t>年</w:t>
      </w:r>
      <w:r>
        <w:rPr>
          <w:rFonts w:hint="eastAsia" w:ascii="仿宋_GB2312" w:eastAsia="仿宋_GB2312"/>
          <w:b w:val="0"/>
          <w:bCs/>
          <w:color w:val="auto"/>
          <w:sz w:val="28"/>
          <w:szCs w:val="28"/>
          <w:highlight w:val="none"/>
          <w:lang w:eastAsia="zh-CN"/>
        </w:rPr>
        <w:t>上</w:t>
      </w:r>
      <w:r>
        <w:rPr>
          <w:rFonts w:hint="eastAsia" w:ascii="仿宋_GB2312" w:eastAsia="仿宋_GB2312"/>
          <w:b w:val="0"/>
          <w:bCs/>
          <w:color w:val="auto"/>
          <w:sz w:val="28"/>
          <w:szCs w:val="28"/>
          <w:highlight w:val="none"/>
        </w:rPr>
        <w:t>半年全国大学英语四、六级考试报名工作的通知》的相关规定，现将202</w:t>
      </w:r>
      <w:r>
        <w:rPr>
          <w:rFonts w:hint="eastAsia" w:ascii="仿宋_GB2312" w:eastAsia="仿宋_GB2312"/>
          <w:b w:val="0"/>
          <w:bCs/>
          <w:color w:val="auto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仿宋_GB2312" w:eastAsia="仿宋_GB2312"/>
          <w:b w:val="0"/>
          <w:bCs/>
          <w:color w:val="auto"/>
          <w:sz w:val="28"/>
          <w:szCs w:val="28"/>
          <w:highlight w:val="none"/>
        </w:rPr>
        <w:t>年</w:t>
      </w:r>
      <w:r>
        <w:rPr>
          <w:rFonts w:hint="eastAsia" w:ascii="仿宋_GB2312" w:eastAsia="仿宋_GB2312"/>
          <w:b w:val="0"/>
          <w:bCs/>
          <w:color w:val="auto"/>
          <w:sz w:val="28"/>
          <w:szCs w:val="28"/>
          <w:highlight w:val="none"/>
          <w:lang w:val="en-US" w:eastAsia="zh-CN"/>
        </w:rPr>
        <w:t>6</w:t>
      </w:r>
      <w:r>
        <w:rPr>
          <w:rFonts w:hint="eastAsia" w:ascii="仿宋_GB2312" w:eastAsia="仿宋_GB2312"/>
          <w:b w:val="0"/>
          <w:bCs/>
          <w:color w:val="auto"/>
          <w:sz w:val="28"/>
          <w:szCs w:val="28"/>
          <w:highlight w:val="none"/>
        </w:rPr>
        <w:t>月“大学英语四、六级考试报名工作”有关事项通知如下：</w:t>
      </w:r>
    </w:p>
    <w:p w14:paraId="6E5B1A49">
      <w:pPr>
        <w:spacing w:line="360" w:lineRule="auto"/>
        <w:ind w:firstLine="562" w:firstLineChars="200"/>
        <w:jc w:val="both"/>
        <w:rPr>
          <w:rFonts w:ascii="仿宋_GB2312" w:eastAsia="仿宋_GB2312"/>
          <w:b/>
          <w:color w:val="auto"/>
          <w:sz w:val="28"/>
          <w:szCs w:val="28"/>
          <w:highlight w:val="none"/>
        </w:rPr>
      </w:pPr>
      <w:r>
        <w:rPr>
          <w:rFonts w:hint="eastAsia" w:ascii="仿宋_GB2312" w:eastAsia="仿宋_GB2312"/>
          <w:b/>
          <w:color w:val="auto"/>
          <w:sz w:val="28"/>
          <w:szCs w:val="28"/>
          <w:highlight w:val="none"/>
        </w:rPr>
        <w:t>一、报名、考试时间</w:t>
      </w:r>
    </w:p>
    <w:p w14:paraId="734631A7">
      <w:pPr>
        <w:adjustRightInd w:val="0"/>
        <w:snapToGrid w:val="0"/>
        <w:spacing w:line="360" w:lineRule="auto"/>
        <w:ind w:firstLine="560" w:firstLineChars="200"/>
        <w:jc w:val="both"/>
        <w:rPr>
          <w:rFonts w:hint="eastAsia" w:ascii="仿宋_GB2312" w:eastAsia="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eastAsia="仿宋_GB2312"/>
          <w:color w:val="auto"/>
          <w:sz w:val="28"/>
          <w:szCs w:val="28"/>
          <w:highlight w:val="none"/>
          <w:lang w:val="en-US" w:eastAsia="zh-CN"/>
        </w:rPr>
        <w:t>报名范围：所有在校生均可报名。</w:t>
      </w:r>
    </w:p>
    <w:p w14:paraId="224D204A">
      <w:pPr>
        <w:adjustRightInd w:val="0"/>
        <w:snapToGrid w:val="0"/>
        <w:spacing w:line="360" w:lineRule="auto"/>
        <w:ind w:firstLine="560" w:firstLineChars="200"/>
        <w:jc w:val="both"/>
        <w:rPr>
          <w:rFonts w:ascii="仿宋_GB2312" w:eastAsia="仿宋_GB2312"/>
          <w:color w:val="auto"/>
          <w:sz w:val="28"/>
          <w:szCs w:val="28"/>
          <w:highlight w:val="none"/>
        </w:rPr>
      </w:pPr>
      <w:r>
        <w:rPr>
          <w:rFonts w:hint="eastAsia" w:ascii="仿宋_GB2312" w:eastAsia="仿宋_GB2312"/>
          <w:color w:val="auto"/>
          <w:sz w:val="28"/>
          <w:szCs w:val="28"/>
          <w:highlight w:val="none"/>
        </w:rPr>
        <w:t>报名时间：202</w:t>
      </w:r>
      <w:r>
        <w:rPr>
          <w:rFonts w:hint="eastAsia" w:ascii="仿宋_GB2312" w:eastAsia="仿宋_GB2312"/>
          <w:color w:val="auto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仿宋_GB2312" w:eastAsia="仿宋_GB2312"/>
          <w:color w:val="auto"/>
          <w:sz w:val="28"/>
          <w:szCs w:val="28"/>
          <w:highlight w:val="none"/>
        </w:rPr>
        <w:t>年</w:t>
      </w:r>
      <w:r>
        <w:rPr>
          <w:rFonts w:hint="eastAsia" w:ascii="仿宋_GB2312" w:eastAsia="仿宋_GB2312"/>
          <w:color w:val="auto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仿宋_GB2312" w:eastAsia="仿宋_GB2312"/>
          <w:color w:val="auto"/>
          <w:sz w:val="28"/>
          <w:szCs w:val="28"/>
          <w:highlight w:val="none"/>
        </w:rPr>
        <w:t>月</w:t>
      </w:r>
      <w:r>
        <w:rPr>
          <w:rFonts w:hint="eastAsia" w:ascii="仿宋_GB2312" w:eastAsia="仿宋_GB2312"/>
          <w:color w:val="auto"/>
          <w:sz w:val="28"/>
          <w:szCs w:val="28"/>
          <w:highlight w:val="none"/>
          <w:lang w:val="en-US" w:eastAsia="zh-CN"/>
        </w:rPr>
        <w:t>17</w:t>
      </w:r>
      <w:r>
        <w:rPr>
          <w:rFonts w:hint="eastAsia" w:ascii="仿宋_GB2312" w:eastAsia="仿宋_GB2312"/>
          <w:color w:val="auto"/>
          <w:sz w:val="28"/>
          <w:szCs w:val="28"/>
          <w:highlight w:val="none"/>
        </w:rPr>
        <w:t>日</w:t>
      </w:r>
      <w:r>
        <w:rPr>
          <w:rFonts w:hint="eastAsia" w:ascii="仿宋_GB2312" w:eastAsia="仿宋_GB2312"/>
          <w:color w:val="auto"/>
          <w:sz w:val="28"/>
          <w:szCs w:val="28"/>
          <w:highlight w:val="none"/>
          <w:lang w:val="en-US" w:eastAsia="zh-CN"/>
        </w:rPr>
        <w:t>15</w:t>
      </w:r>
      <w:r>
        <w:rPr>
          <w:rFonts w:hint="eastAsia" w:ascii="仿宋_GB2312" w:eastAsia="仿宋_GB2312"/>
          <w:color w:val="auto"/>
          <w:sz w:val="28"/>
          <w:szCs w:val="28"/>
          <w:highlight w:val="none"/>
          <w:lang w:eastAsia="zh-CN"/>
        </w:rPr>
        <w:t>：</w:t>
      </w:r>
      <w:r>
        <w:rPr>
          <w:rFonts w:hint="eastAsia" w:ascii="仿宋_GB2312" w:eastAsia="仿宋_GB2312"/>
          <w:color w:val="auto"/>
          <w:sz w:val="28"/>
          <w:szCs w:val="28"/>
          <w:highlight w:val="none"/>
          <w:lang w:val="en-US" w:eastAsia="zh-CN"/>
        </w:rPr>
        <w:t>00</w:t>
      </w:r>
      <w:r>
        <w:rPr>
          <w:rFonts w:hint="eastAsia" w:ascii="仿宋_GB2312" w:eastAsia="仿宋_GB2312"/>
          <w:color w:val="auto"/>
          <w:sz w:val="28"/>
          <w:szCs w:val="28"/>
          <w:highlight w:val="none"/>
        </w:rPr>
        <w:t>—</w:t>
      </w:r>
      <w:r>
        <w:rPr>
          <w:rFonts w:hint="eastAsia" w:ascii="仿宋_GB2312" w:eastAsia="仿宋_GB2312"/>
          <w:color w:val="auto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仿宋_GB2312" w:eastAsia="仿宋_GB2312"/>
          <w:color w:val="auto"/>
          <w:sz w:val="28"/>
          <w:szCs w:val="28"/>
          <w:highlight w:val="none"/>
        </w:rPr>
        <w:t>月</w:t>
      </w:r>
      <w:r>
        <w:rPr>
          <w:rFonts w:hint="eastAsia" w:ascii="仿宋_GB2312" w:eastAsia="仿宋_GB2312"/>
          <w:color w:val="auto"/>
          <w:sz w:val="28"/>
          <w:szCs w:val="28"/>
          <w:highlight w:val="none"/>
          <w:lang w:val="en-US" w:eastAsia="zh-CN"/>
        </w:rPr>
        <w:t>25</w:t>
      </w:r>
      <w:r>
        <w:rPr>
          <w:rFonts w:hint="eastAsia" w:ascii="仿宋_GB2312" w:eastAsia="仿宋_GB2312"/>
          <w:color w:val="auto"/>
          <w:sz w:val="28"/>
          <w:szCs w:val="28"/>
          <w:highlight w:val="none"/>
        </w:rPr>
        <w:t>日17</w:t>
      </w:r>
      <w:r>
        <w:rPr>
          <w:rFonts w:hint="eastAsia" w:ascii="仿宋_GB2312" w:eastAsia="仿宋_GB2312"/>
          <w:color w:val="auto"/>
          <w:sz w:val="28"/>
          <w:szCs w:val="28"/>
          <w:highlight w:val="none"/>
          <w:lang w:eastAsia="zh-CN"/>
        </w:rPr>
        <w:t>：</w:t>
      </w:r>
      <w:r>
        <w:rPr>
          <w:rFonts w:hint="eastAsia" w:ascii="仿宋_GB2312" w:eastAsia="仿宋_GB2312"/>
          <w:color w:val="auto"/>
          <w:sz w:val="28"/>
          <w:szCs w:val="28"/>
          <w:highlight w:val="none"/>
          <w:lang w:val="en-US" w:eastAsia="zh-CN"/>
        </w:rPr>
        <w:t>00</w:t>
      </w:r>
      <w:r>
        <w:rPr>
          <w:rFonts w:hint="eastAsia" w:ascii="仿宋_GB2312" w:eastAsia="仿宋_GB2312"/>
          <w:color w:val="auto"/>
          <w:sz w:val="28"/>
          <w:szCs w:val="28"/>
          <w:highlight w:val="none"/>
        </w:rPr>
        <w:t>。</w:t>
      </w:r>
    </w:p>
    <w:p w14:paraId="10651EA1">
      <w:pPr>
        <w:adjustRightInd w:val="0"/>
        <w:snapToGrid w:val="0"/>
        <w:spacing w:line="360" w:lineRule="auto"/>
        <w:ind w:firstLine="574" w:firstLineChars="205"/>
        <w:jc w:val="both"/>
        <w:rPr>
          <w:rFonts w:ascii="仿宋_GB2312" w:eastAsia="仿宋_GB2312"/>
          <w:color w:val="auto"/>
          <w:sz w:val="28"/>
          <w:szCs w:val="28"/>
          <w:highlight w:val="none"/>
        </w:rPr>
      </w:pPr>
      <w:r>
        <w:rPr>
          <w:rFonts w:hint="eastAsia" w:ascii="仿宋_GB2312" w:eastAsia="仿宋_GB2312"/>
          <w:color w:val="auto"/>
          <w:sz w:val="28"/>
          <w:szCs w:val="28"/>
          <w:highlight w:val="none"/>
        </w:rPr>
        <w:t>20</w:t>
      </w:r>
      <w:r>
        <w:rPr>
          <w:rFonts w:hint="eastAsia" w:ascii="仿宋_GB2312" w:eastAsia="仿宋_GB2312"/>
          <w:color w:val="auto"/>
          <w:sz w:val="28"/>
          <w:szCs w:val="28"/>
          <w:highlight w:val="none"/>
          <w:lang w:val="en-US" w:eastAsia="zh-CN"/>
        </w:rPr>
        <w:t>25</w:t>
      </w:r>
      <w:r>
        <w:rPr>
          <w:rFonts w:hint="eastAsia" w:ascii="仿宋_GB2312" w:eastAsia="仿宋_GB2312"/>
          <w:color w:val="auto"/>
          <w:sz w:val="28"/>
          <w:szCs w:val="28"/>
          <w:highlight w:val="none"/>
        </w:rPr>
        <w:t>年</w:t>
      </w:r>
      <w:r>
        <w:rPr>
          <w:rFonts w:hint="eastAsia" w:ascii="仿宋_GB2312" w:eastAsia="仿宋_GB2312"/>
          <w:color w:val="auto"/>
          <w:sz w:val="28"/>
          <w:szCs w:val="28"/>
          <w:highlight w:val="none"/>
          <w:lang w:eastAsia="zh-CN"/>
        </w:rPr>
        <w:t>上</w:t>
      </w:r>
      <w:r>
        <w:rPr>
          <w:rFonts w:hint="eastAsia" w:ascii="仿宋_GB2312" w:eastAsia="仿宋_GB2312"/>
          <w:color w:val="auto"/>
          <w:sz w:val="28"/>
          <w:szCs w:val="28"/>
          <w:highlight w:val="none"/>
        </w:rPr>
        <w:t>半年大学英语四、六级考试时间：</w:t>
      </w:r>
    </w:p>
    <w:p w14:paraId="79DB74D9">
      <w:pPr>
        <w:spacing w:line="360" w:lineRule="auto"/>
        <w:ind w:firstLine="560" w:firstLineChars="200"/>
        <w:jc w:val="both"/>
        <w:rPr>
          <w:rFonts w:hint="eastAsia" w:ascii="仿宋_GB2312" w:eastAsia="仿宋_GB2312"/>
          <w:color w:val="auto"/>
          <w:sz w:val="28"/>
          <w:szCs w:val="28"/>
          <w:highlight w:val="none"/>
        </w:rPr>
      </w:pPr>
      <w:r>
        <w:rPr>
          <w:rFonts w:hint="eastAsia" w:ascii="仿宋_GB2312" w:eastAsia="仿宋_GB2312"/>
          <w:color w:val="auto"/>
          <w:sz w:val="28"/>
          <w:szCs w:val="28"/>
          <w:highlight w:val="none"/>
        </w:rPr>
        <w:t>四级笔试考试时间：202</w:t>
      </w:r>
      <w:r>
        <w:rPr>
          <w:rFonts w:hint="eastAsia" w:ascii="仿宋_GB2312" w:eastAsia="仿宋_GB2312"/>
          <w:color w:val="auto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仿宋_GB2312" w:eastAsia="仿宋_GB2312"/>
          <w:color w:val="auto"/>
          <w:sz w:val="28"/>
          <w:szCs w:val="28"/>
          <w:highlight w:val="none"/>
        </w:rPr>
        <w:t>年</w:t>
      </w:r>
      <w:r>
        <w:rPr>
          <w:rFonts w:hint="eastAsia" w:ascii="仿宋_GB2312" w:eastAsia="仿宋_GB2312"/>
          <w:color w:val="auto"/>
          <w:sz w:val="28"/>
          <w:szCs w:val="28"/>
          <w:highlight w:val="none"/>
          <w:lang w:val="en-US" w:eastAsia="zh-CN"/>
        </w:rPr>
        <w:t>6</w:t>
      </w:r>
      <w:r>
        <w:rPr>
          <w:rFonts w:hint="eastAsia" w:ascii="仿宋_GB2312" w:eastAsia="仿宋_GB2312"/>
          <w:color w:val="auto"/>
          <w:sz w:val="28"/>
          <w:szCs w:val="28"/>
          <w:highlight w:val="none"/>
        </w:rPr>
        <w:t>月1</w:t>
      </w:r>
      <w:r>
        <w:rPr>
          <w:rFonts w:hint="eastAsia" w:ascii="仿宋_GB2312" w:eastAsia="仿宋_GB2312"/>
          <w:color w:val="auto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_GB2312" w:eastAsia="仿宋_GB2312"/>
          <w:color w:val="auto"/>
          <w:sz w:val="28"/>
          <w:szCs w:val="28"/>
          <w:highlight w:val="none"/>
        </w:rPr>
        <w:t>日上午： 9：00—11：20</w:t>
      </w:r>
    </w:p>
    <w:p w14:paraId="2741279C">
      <w:pPr>
        <w:spacing w:line="360" w:lineRule="auto"/>
        <w:ind w:firstLine="560" w:firstLineChars="200"/>
        <w:jc w:val="both"/>
        <w:rPr>
          <w:rFonts w:ascii="仿宋_GB2312" w:eastAsia="仿宋_GB2312"/>
          <w:color w:val="auto"/>
          <w:sz w:val="28"/>
          <w:szCs w:val="28"/>
          <w:highlight w:val="none"/>
        </w:rPr>
      </w:pPr>
      <w:r>
        <w:rPr>
          <w:rFonts w:hint="eastAsia" w:ascii="仿宋_GB2312" w:eastAsia="仿宋_GB2312"/>
          <w:color w:val="auto"/>
          <w:sz w:val="28"/>
          <w:szCs w:val="28"/>
          <w:highlight w:val="none"/>
        </w:rPr>
        <w:t>六级笔试考试时间：202</w:t>
      </w:r>
      <w:r>
        <w:rPr>
          <w:rFonts w:hint="eastAsia" w:ascii="仿宋_GB2312" w:eastAsia="仿宋_GB2312"/>
          <w:color w:val="auto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仿宋_GB2312" w:eastAsia="仿宋_GB2312"/>
          <w:color w:val="auto"/>
          <w:sz w:val="28"/>
          <w:szCs w:val="28"/>
          <w:highlight w:val="none"/>
        </w:rPr>
        <w:t>年</w:t>
      </w:r>
      <w:r>
        <w:rPr>
          <w:rFonts w:hint="eastAsia" w:ascii="仿宋_GB2312" w:eastAsia="仿宋_GB2312"/>
          <w:color w:val="auto"/>
          <w:sz w:val="28"/>
          <w:szCs w:val="28"/>
          <w:highlight w:val="none"/>
          <w:lang w:val="en-US" w:eastAsia="zh-CN"/>
        </w:rPr>
        <w:t>6</w:t>
      </w:r>
      <w:r>
        <w:rPr>
          <w:rFonts w:hint="eastAsia" w:ascii="仿宋_GB2312" w:eastAsia="仿宋_GB2312"/>
          <w:color w:val="auto"/>
          <w:sz w:val="28"/>
          <w:szCs w:val="28"/>
          <w:highlight w:val="none"/>
        </w:rPr>
        <w:t>月1</w:t>
      </w:r>
      <w:r>
        <w:rPr>
          <w:rFonts w:hint="eastAsia" w:ascii="仿宋_GB2312" w:eastAsia="仿宋_GB2312"/>
          <w:color w:val="auto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_GB2312" w:eastAsia="仿宋_GB2312"/>
          <w:color w:val="auto"/>
          <w:sz w:val="28"/>
          <w:szCs w:val="28"/>
          <w:highlight w:val="none"/>
        </w:rPr>
        <w:t>日下午：15：00—17：25</w:t>
      </w:r>
    </w:p>
    <w:p w14:paraId="7CF17FD7">
      <w:pPr>
        <w:spacing w:line="360" w:lineRule="auto"/>
        <w:ind w:firstLine="562" w:firstLineChars="200"/>
        <w:jc w:val="both"/>
        <w:rPr>
          <w:rFonts w:ascii="仿宋_GB2312" w:eastAsia="仿宋_GB2312"/>
          <w:b/>
          <w:color w:val="auto"/>
          <w:sz w:val="28"/>
          <w:szCs w:val="28"/>
          <w:highlight w:val="none"/>
        </w:rPr>
      </w:pPr>
      <w:r>
        <w:rPr>
          <w:rFonts w:hint="eastAsia" w:ascii="仿宋_GB2312" w:eastAsia="仿宋_GB2312"/>
          <w:b/>
          <w:color w:val="auto"/>
          <w:sz w:val="28"/>
          <w:szCs w:val="28"/>
          <w:highlight w:val="none"/>
        </w:rPr>
        <w:t>二、考生报名流程</w:t>
      </w:r>
    </w:p>
    <w:p w14:paraId="0E4953D5">
      <w:pPr>
        <w:adjustRightInd w:val="0"/>
        <w:snapToGrid w:val="0"/>
        <w:spacing w:line="360" w:lineRule="auto"/>
        <w:ind w:firstLine="574" w:firstLineChars="205"/>
        <w:jc w:val="both"/>
        <w:rPr>
          <w:rFonts w:ascii="仿宋_GB2312" w:eastAsia="仿宋_GB2312"/>
          <w:color w:val="auto"/>
          <w:sz w:val="28"/>
          <w:szCs w:val="28"/>
          <w:highlight w:val="none"/>
        </w:rPr>
      </w:pPr>
      <w:r>
        <w:rPr>
          <w:rFonts w:hint="eastAsia" w:ascii="仿宋_GB2312" w:eastAsia="仿宋_GB2312"/>
          <w:color w:val="auto"/>
          <w:sz w:val="28"/>
          <w:szCs w:val="28"/>
          <w:highlight w:val="none"/>
        </w:rPr>
        <w:t>1</w:t>
      </w:r>
      <w:r>
        <w:rPr>
          <w:rFonts w:ascii="仿宋_GB2312" w:eastAsia="仿宋_GB2312"/>
          <w:color w:val="auto"/>
          <w:sz w:val="28"/>
          <w:szCs w:val="28"/>
          <w:highlight w:val="none"/>
        </w:rPr>
        <w:t>.</w:t>
      </w:r>
      <w:r>
        <w:rPr>
          <w:rFonts w:hint="eastAsia" w:ascii="仿宋_GB2312" w:eastAsia="仿宋_GB2312"/>
          <w:color w:val="auto"/>
          <w:sz w:val="28"/>
          <w:szCs w:val="28"/>
          <w:highlight w:val="none"/>
        </w:rPr>
        <w:t>考生</w:t>
      </w:r>
      <w:r>
        <w:rPr>
          <w:rFonts w:ascii="仿宋_GB2312" w:eastAsia="仿宋_GB2312"/>
          <w:color w:val="auto"/>
          <w:sz w:val="28"/>
          <w:szCs w:val="28"/>
          <w:highlight w:val="none"/>
        </w:rPr>
        <w:t>登录全国大学英语四、六级考试</w:t>
      </w:r>
      <w:r>
        <w:rPr>
          <w:rFonts w:hint="eastAsia" w:ascii="仿宋_GB2312" w:eastAsia="仿宋_GB2312"/>
          <w:color w:val="auto"/>
          <w:sz w:val="28"/>
          <w:szCs w:val="28"/>
          <w:highlight w:val="none"/>
          <w:lang w:eastAsia="zh-CN"/>
        </w:rPr>
        <w:t>报名</w:t>
      </w:r>
      <w:r>
        <w:rPr>
          <w:rFonts w:ascii="仿宋_GB2312" w:eastAsia="仿宋_GB2312"/>
          <w:color w:val="auto"/>
          <w:sz w:val="28"/>
          <w:szCs w:val="28"/>
          <w:highlight w:val="none"/>
        </w:rPr>
        <w:t>网站（http://cet-bm.neea.edu.cn）</w:t>
      </w:r>
      <w:r>
        <w:rPr>
          <w:rFonts w:hint="eastAsia" w:ascii="仿宋_GB2312" w:eastAsia="仿宋_GB2312"/>
          <w:color w:val="auto"/>
          <w:sz w:val="28"/>
          <w:szCs w:val="28"/>
          <w:highlight w:val="none"/>
        </w:rPr>
        <w:t>，进行注册和登录。考生资格审核由系统自动完成。考生报名时，需提供姓名、身份证信息，由系统判断其信息是否在资格库内，如在则可继续报考，如不在则不能进行报考。</w:t>
      </w:r>
    </w:p>
    <w:p w14:paraId="7E51A2E9">
      <w:pPr>
        <w:adjustRightInd w:val="0"/>
        <w:snapToGrid w:val="0"/>
        <w:spacing w:line="360" w:lineRule="auto"/>
        <w:ind w:firstLine="574" w:firstLineChars="205"/>
        <w:jc w:val="both"/>
        <w:rPr>
          <w:rFonts w:hint="eastAsia"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考</w:t>
      </w:r>
      <w:r>
        <w:rPr>
          <w:rFonts w:hint="eastAsia" w:ascii="仿宋_GB2312" w:eastAsia="仿宋_GB2312"/>
          <w:color w:val="auto"/>
          <w:sz w:val="28"/>
          <w:szCs w:val="28"/>
        </w:rPr>
        <w:t>生在报名网站中如无本人照片</w:t>
      </w:r>
      <w:r>
        <w:rPr>
          <w:rFonts w:hint="eastAsia" w:ascii="仿宋_GB2312" w:eastAsia="仿宋_GB2312"/>
          <w:color w:val="auto"/>
          <w:sz w:val="28"/>
          <w:szCs w:val="28"/>
          <w:lang w:val="en-US"/>
        </w:rPr>
        <w:t>,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请务必</w:t>
      </w:r>
      <w:r>
        <w:rPr>
          <w:rFonts w:hint="eastAsia" w:ascii="仿宋_GB2312" w:eastAsia="仿宋_GB2312"/>
          <w:color w:val="auto"/>
          <w:sz w:val="28"/>
          <w:szCs w:val="28"/>
        </w:rPr>
        <w:t>于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3</w:t>
      </w:r>
      <w:r>
        <w:rPr>
          <w:rFonts w:hint="eastAsia" w:ascii="仿宋_GB2312" w:eastAsia="仿宋_GB2312"/>
          <w:color w:val="auto"/>
          <w:sz w:val="28"/>
          <w:szCs w:val="28"/>
        </w:rPr>
        <w:t>月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25</w:t>
      </w:r>
      <w:r>
        <w:rPr>
          <w:rFonts w:hint="eastAsia" w:ascii="仿宋_GB2312" w:eastAsia="仿宋_GB2312"/>
          <w:color w:val="auto"/>
          <w:sz w:val="28"/>
          <w:szCs w:val="28"/>
        </w:rPr>
        <w:t>日之前上交本人电子照片。上交电子照片的要求：</w:t>
      </w:r>
      <w:r>
        <w:rPr>
          <w:rFonts w:hint="eastAsia" w:ascii="仿宋_GB2312" w:eastAsia="仿宋_GB2312"/>
          <w:color w:val="auto"/>
          <w:sz w:val="28"/>
          <w:szCs w:val="28"/>
        </w:rPr>
        <w:fldChar w:fldCharType="begin"/>
      </w:r>
      <w:r>
        <w:rPr>
          <w:rFonts w:hint="eastAsia" w:ascii="仿宋_GB2312" w:eastAsia="仿宋_GB2312"/>
          <w:color w:val="auto"/>
          <w:sz w:val="28"/>
          <w:szCs w:val="28"/>
        </w:rPr>
        <w:instrText xml:space="preserve"> = 1 \* GB3 </w:instrText>
      </w:r>
      <w:r>
        <w:rPr>
          <w:rFonts w:hint="eastAsia" w:ascii="仿宋_GB2312" w:eastAsia="仿宋_GB2312"/>
          <w:color w:val="auto"/>
          <w:sz w:val="28"/>
          <w:szCs w:val="28"/>
        </w:rPr>
        <w:fldChar w:fldCharType="separate"/>
      </w:r>
      <w:r>
        <w:rPr>
          <w:rFonts w:hint="eastAsia" w:ascii="仿宋_GB2312" w:eastAsia="仿宋_GB2312"/>
          <w:color w:val="auto"/>
          <w:sz w:val="28"/>
          <w:szCs w:val="28"/>
        </w:rPr>
        <w:t>①</w:t>
      </w:r>
      <w:r>
        <w:rPr>
          <w:rFonts w:hint="eastAsia" w:ascii="仿宋_GB2312" w:eastAsia="仿宋_GB2312"/>
          <w:color w:val="auto"/>
          <w:sz w:val="28"/>
          <w:szCs w:val="28"/>
        </w:rPr>
        <w:fldChar w:fldCharType="end"/>
      </w:r>
      <w:r>
        <w:rPr>
          <w:rFonts w:hint="eastAsia" w:ascii="仿宋_GB2312" w:eastAsia="仿宋_GB2312"/>
          <w:color w:val="auto"/>
          <w:sz w:val="28"/>
          <w:szCs w:val="28"/>
        </w:rPr>
        <w:t>蓝色背景，一寸照片；</w:t>
      </w:r>
      <w:r>
        <w:rPr>
          <w:rFonts w:hint="eastAsia" w:ascii="仿宋_GB2312" w:eastAsia="仿宋_GB2312"/>
          <w:color w:val="auto"/>
          <w:sz w:val="28"/>
          <w:szCs w:val="28"/>
        </w:rPr>
        <w:fldChar w:fldCharType="begin"/>
      </w:r>
      <w:r>
        <w:rPr>
          <w:rFonts w:hint="eastAsia" w:ascii="仿宋_GB2312" w:eastAsia="仿宋_GB2312"/>
          <w:color w:val="auto"/>
          <w:sz w:val="28"/>
          <w:szCs w:val="28"/>
        </w:rPr>
        <w:instrText xml:space="preserve"> = 2 \* GB3 </w:instrText>
      </w:r>
      <w:r>
        <w:rPr>
          <w:rFonts w:hint="eastAsia" w:ascii="仿宋_GB2312" w:eastAsia="仿宋_GB2312"/>
          <w:color w:val="auto"/>
          <w:sz w:val="28"/>
          <w:szCs w:val="28"/>
        </w:rPr>
        <w:fldChar w:fldCharType="separate"/>
      </w:r>
      <w:r>
        <w:rPr>
          <w:rFonts w:hint="eastAsia" w:ascii="仿宋_GB2312" w:eastAsia="仿宋_GB2312"/>
          <w:color w:val="auto"/>
          <w:sz w:val="28"/>
          <w:szCs w:val="28"/>
        </w:rPr>
        <w:t>②</w:t>
      </w:r>
      <w:r>
        <w:rPr>
          <w:rFonts w:hint="eastAsia" w:ascii="仿宋_GB2312" w:eastAsia="仿宋_GB2312"/>
          <w:color w:val="auto"/>
          <w:sz w:val="28"/>
          <w:szCs w:val="28"/>
        </w:rPr>
        <w:fldChar w:fldCharType="end"/>
      </w:r>
      <w:r>
        <w:rPr>
          <w:rFonts w:hint="eastAsia" w:ascii="仿宋_GB2312" w:eastAsia="仿宋_GB2312"/>
          <w:color w:val="auto"/>
          <w:sz w:val="28"/>
          <w:szCs w:val="28"/>
        </w:rPr>
        <w:t>照片格式为jpg；</w:t>
      </w:r>
      <w:r>
        <w:rPr>
          <w:rFonts w:hint="eastAsia" w:ascii="仿宋_GB2312" w:eastAsia="仿宋_GB2312"/>
          <w:color w:val="auto"/>
          <w:sz w:val="28"/>
          <w:szCs w:val="28"/>
        </w:rPr>
        <w:fldChar w:fldCharType="begin"/>
      </w:r>
      <w:r>
        <w:rPr>
          <w:rFonts w:hint="eastAsia" w:ascii="仿宋_GB2312" w:eastAsia="仿宋_GB2312"/>
          <w:color w:val="auto"/>
          <w:sz w:val="28"/>
          <w:szCs w:val="28"/>
        </w:rPr>
        <w:instrText xml:space="preserve"> = 3 \* GB3 </w:instrText>
      </w:r>
      <w:r>
        <w:rPr>
          <w:rFonts w:hint="eastAsia" w:ascii="仿宋_GB2312" w:eastAsia="仿宋_GB2312"/>
          <w:color w:val="auto"/>
          <w:sz w:val="28"/>
          <w:szCs w:val="28"/>
        </w:rPr>
        <w:fldChar w:fldCharType="separate"/>
      </w:r>
      <w:r>
        <w:rPr>
          <w:rFonts w:hint="eastAsia" w:ascii="仿宋_GB2312" w:eastAsia="仿宋_GB2312"/>
          <w:color w:val="auto"/>
          <w:sz w:val="28"/>
          <w:szCs w:val="28"/>
        </w:rPr>
        <w:t>③</w:t>
      </w:r>
      <w:r>
        <w:rPr>
          <w:rFonts w:hint="eastAsia" w:ascii="仿宋_GB2312" w:eastAsia="仿宋_GB2312"/>
          <w:color w:val="auto"/>
          <w:sz w:val="28"/>
          <w:szCs w:val="28"/>
        </w:rPr>
        <w:fldChar w:fldCharType="end"/>
      </w:r>
      <w:r>
        <w:rPr>
          <w:rFonts w:hint="eastAsia" w:ascii="仿宋_GB2312" w:eastAsia="仿宋_GB2312"/>
          <w:color w:val="auto"/>
          <w:sz w:val="28"/>
          <w:szCs w:val="28"/>
        </w:rPr>
        <w:t>照片文件名以证件号码命名；</w:t>
      </w:r>
      <w:r>
        <w:rPr>
          <w:rFonts w:hint="eastAsia" w:ascii="仿宋_GB2312" w:eastAsia="仿宋_GB2312"/>
          <w:color w:val="auto"/>
          <w:sz w:val="28"/>
          <w:szCs w:val="28"/>
        </w:rPr>
        <w:fldChar w:fldCharType="begin"/>
      </w:r>
      <w:r>
        <w:rPr>
          <w:rFonts w:hint="eastAsia" w:ascii="仿宋_GB2312" w:eastAsia="仿宋_GB2312"/>
          <w:color w:val="auto"/>
          <w:sz w:val="28"/>
          <w:szCs w:val="28"/>
        </w:rPr>
        <w:instrText xml:space="preserve"> = 4 \* GB3 </w:instrText>
      </w:r>
      <w:r>
        <w:rPr>
          <w:rFonts w:hint="eastAsia" w:ascii="仿宋_GB2312" w:eastAsia="仿宋_GB2312"/>
          <w:color w:val="auto"/>
          <w:sz w:val="28"/>
          <w:szCs w:val="28"/>
        </w:rPr>
        <w:fldChar w:fldCharType="separate"/>
      </w:r>
      <w:r>
        <w:rPr>
          <w:rFonts w:hint="eastAsia" w:ascii="仿宋_GB2312" w:eastAsia="仿宋_GB2312"/>
          <w:color w:val="auto"/>
          <w:sz w:val="28"/>
          <w:szCs w:val="28"/>
        </w:rPr>
        <w:t>④</w:t>
      </w:r>
      <w:r>
        <w:rPr>
          <w:rFonts w:hint="eastAsia" w:ascii="仿宋_GB2312" w:eastAsia="仿宋_GB2312"/>
          <w:color w:val="auto"/>
          <w:sz w:val="28"/>
          <w:szCs w:val="28"/>
        </w:rPr>
        <w:fldChar w:fldCharType="end"/>
      </w:r>
      <w:r>
        <w:rPr>
          <w:rFonts w:hint="eastAsia" w:ascii="仿宋_GB2312" w:eastAsia="仿宋_GB2312"/>
          <w:color w:val="auto"/>
          <w:sz w:val="28"/>
          <w:szCs w:val="28"/>
        </w:rPr>
        <w:t>照片大小不能超过200kb。</w:t>
      </w:r>
      <w:r>
        <w:rPr>
          <w:rFonts w:hint="eastAsia" w:ascii="仿宋_GB2312" w:eastAsia="仿宋_GB2312"/>
          <w:b/>
          <w:bCs/>
          <w:color w:val="auto"/>
          <w:sz w:val="28"/>
          <w:szCs w:val="28"/>
          <w:lang w:eastAsia="zh-CN"/>
        </w:rPr>
        <w:t>请将电子版照片交给本班辅导员老师</w:t>
      </w:r>
      <w:r>
        <w:rPr>
          <w:rFonts w:hint="eastAsia" w:ascii="仿宋_GB2312" w:eastAsia="仿宋_GB2312"/>
          <w:color w:val="auto"/>
          <w:sz w:val="28"/>
          <w:szCs w:val="28"/>
        </w:rPr>
        <w:t>。</w:t>
      </w:r>
    </w:p>
    <w:p w14:paraId="4B246B95">
      <w:pPr>
        <w:adjustRightInd w:val="0"/>
        <w:snapToGrid w:val="0"/>
        <w:spacing w:line="360" w:lineRule="auto"/>
        <w:ind w:firstLine="560" w:firstLineChars="200"/>
        <w:jc w:val="both"/>
        <w:rPr>
          <w:rFonts w:hint="eastAsia"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</w:rPr>
        <w:t>2.进行资格验证后，考生对学校、院系、照片进行核对，确认无误后进行缴费操作，缴费成功后即确认为报名成功。</w:t>
      </w:r>
    </w:p>
    <w:p w14:paraId="37476FF9">
      <w:pPr>
        <w:adjustRightInd w:val="0"/>
        <w:snapToGrid w:val="0"/>
        <w:spacing w:line="360" w:lineRule="auto"/>
        <w:ind w:firstLine="560" w:firstLineChars="200"/>
        <w:jc w:val="both"/>
        <w:rPr>
          <w:rFonts w:hint="eastAsia"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</w:rPr>
        <w:t xml:space="preserve">3.考生报考六级时，系统需对其四级成绩进行审核，若未查到，考生可提交英语四级成绩在425分及以上考试准考证号进行再次审核，审核结果通过邮件通知。 </w:t>
      </w:r>
    </w:p>
    <w:p w14:paraId="408F0120">
      <w:pPr>
        <w:adjustRightInd w:val="0"/>
        <w:snapToGrid w:val="0"/>
        <w:spacing w:line="360" w:lineRule="auto"/>
        <w:ind w:firstLine="560" w:firstLineChars="200"/>
        <w:jc w:val="both"/>
        <w:rPr>
          <w:rFonts w:hint="eastAsia"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</w:rPr>
        <w:t>4.报名工作截止后，不再接受任何理由的补报名。</w:t>
      </w:r>
    </w:p>
    <w:p w14:paraId="521E4EDE">
      <w:pPr>
        <w:adjustRightInd w:val="0"/>
        <w:snapToGrid w:val="0"/>
        <w:spacing w:line="360" w:lineRule="auto"/>
        <w:ind w:firstLine="560" w:firstLineChars="200"/>
        <w:jc w:val="both"/>
        <w:rPr>
          <w:rFonts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</w:rPr>
        <w:t>5.以下几种情况，考生需联系教务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部</w:t>
      </w:r>
      <w:r>
        <w:rPr>
          <w:rFonts w:hint="eastAsia" w:ascii="仿宋_GB2312" w:eastAsia="仿宋_GB2312"/>
          <w:color w:val="auto"/>
          <w:sz w:val="28"/>
          <w:szCs w:val="28"/>
        </w:rPr>
        <w:t>进行线下处理：</w:t>
      </w:r>
    </w:p>
    <w:p w14:paraId="0B5BFA79">
      <w:pPr>
        <w:adjustRightInd w:val="0"/>
        <w:snapToGrid w:val="0"/>
        <w:spacing w:line="360" w:lineRule="auto"/>
        <w:ind w:firstLine="574" w:firstLineChars="205"/>
        <w:jc w:val="both"/>
        <w:rPr>
          <w:rFonts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</w:rPr>
        <w:t>（1）考生符合报考条件，但未查询到报考资格；</w:t>
      </w:r>
    </w:p>
    <w:p w14:paraId="5D89B429">
      <w:pPr>
        <w:adjustRightInd w:val="0"/>
        <w:snapToGrid w:val="0"/>
        <w:spacing w:line="360" w:lineRule="auto"/>
        <w:ind w:firstLine="574" w:firstLineChars="205"/>
        <w:jc w:val="both"/>
        <w:rPr>
          <w:rFonts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</w:rPr>
        <w:t>（2）考生学校、院系及照片信息有误；</w:t>
      </w:r>
    </w:p>
    <w:p w14:paraId="6D6EB787">
      <w:pPr>
        <w:adjustRightInd w:val="0"/>
        <w:snapToGrid w:val="0"/>
        <w:spacing w:line="360" w:lineRule="auto"/>
        <w:ind w:firstLine="574" w:firstLineChars="205"/>
        <w:jc w:val="both"/>
        <w:rPr>
          <w:rFonts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</w:rPr>
        <w:t>以上信息如需修改，可直接到教务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部</w:t>
      </w:r>
      <w:r>
        <w:rPr>
          <w:rFonts w:hint="eastAsia" w:ascii="仿宋_GB2312" w:eastAsia="仿宋_GB2312"/>
          <w:color w:val="auto"/>
          <w:sz w:val="28"/>
          <w:szCs w:val="28"/>
        </w:rPr>
        <w:t>A70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8</w:t>
      </w:r>
      <w:r>
        <w:rPr>
          <w:rFonts w:hint="eastAsia" w:ascii="仿宋_GB2312" w:eastAsia="仿宋_GB2312"/>
          <w:color w:val="auto"/>
          <w:sz w:val="28"/>
          <w:szCs w:val="28"/>
        </w:rPr>
        <w:t>找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陈</w:t>
      </w:r>
      <w:r>
        <w:rPr>
          <w:rFonts w:hint="eastAsia" w:ascii="仿宋_GB2312" w:eastAsia="仿宋_GB2312"/>
          <w:color w:val="auto"/>
          <w:sz w:val="28"/>
          <w:szCs w:val="28"/>
        </w:rPr>
        <w:t>老师更正，联系电话：63303815。</w:t>
      </w:r>
    </w:p>
    <w:p w14:paraId="3BC292E3">
      <w:pPr>
        <w:adjustRightInd w:val="0"/>
        <w:snapToGrid w:val="0"/>
        <w:spacing w:line="360" w:lineRule="auto"/>
        <w:ind w:firstLine="560" w:firstLineChars="200"/>
        <w:jc w:val="both"/>
        <w:rPr>
          <w:rFonts w:hint="eastAsia" w:ascii="仿宋_GB2312" w:hAnsi="Times New Roman" w:eastAsia="仿宋_GB2312" w:cs="Times New Roman"/>
          <w:color w:val="auto"/>
          <w:sz w:val="28"/>
          <w:szCs w:val="28"/>
        </w:rPr>
      </w:pPr>
      <w:r>
        <w:rPr>
          <w:rFonts w:hint="eastAsia" w:ascii="仿宋_GB2312" w:hAnsi="Times New Roman" w:eastAsia="仿宋_GB2312" w:cs="Times New Roman"/>
          <w:color w:val="auto"/>
          <w:sz w:val="28"/>
          <w:szCs w:val="28"/>
          <w:lang w:val="en-US" w:eastAsia="zh-CN"/>
        </w:rPr>
        <w:t>6.</w:t>
      </w:r>
      <w:r>
        <w:rPr>
          <w:rFonts w:hint="eastAsia" w:ascii="仿宋_GB2312" w:hAnsi="Times New Roman" w:eastAsia="仿宋_GB2312" w:cs="Times New Roman"/>
          <w:color w:val="auto"/>
          <w:sz w:val="28"/>
          <w:szCs w:val="28"/>
        </w:rPr>
        <w:t>报名四、六级笔试考试成功的考生须于202</w:t>
      </w:r>
      <w:r>
        <w:rPr>
          <w:rFonts w:hint="eastAsia" w:ascii="仿宋_GB2312" w:hAnsi="Times New Roman" w:eastAsia="仿宋_GB2312" w:cs="Times New Roman"/>
          <w:color w:val="auto"/>
          <w:sz w:val="28"/>
          <w:szCs w:val="28"/>
          <w:lang w:val="en-US" w:eastAsia="zh-CN"/>
        </w:rPr>
        <w:t>5</w:t>
      </w:r>
      <w:r>
        <w:rPr>
          <w:rFonts w:hint="eastAsia" w:ascii="仿宋_GB2312" w:hAnsi="Times New Roman" w:eastAsia="仿宋_GB2312" w:cs="Times New Roman"/>
          <w:color w:val="auto"/>
          <w:sz w:val="28"/>
          <w:szCs w:val="28"/>
        </w:rPr>
        <w:t>年</w:t>
      </w:r>
      <w:r>
        <w:rPr>
          <w:rFonts w:hint="eastAsia" w:ascii="仿宋_GB2312" w:hAnsi="Times New Roman" w:eastAsia="仿宋_GB2312" w:cs="Times New Roman"/>
          <w:color w:val="auto"/>
          <w:sz w:val="28"/>
          <w:szCs w:val="28"/>
          <w:lang w:val="en-US" w:eastAsia="zh-CN"/>
        </w:rPr>
        <w:t>6</w:t>
      </w:r>
      <w:r>
        <w:rPr>
          <w:rFonts w:hint="eastAsia" w:ascii="仿宋_GB2312" w:hAnsi="Times New Roman" w:eastAsia="仿宋_GB2312" w:cs="Times New Roman"/>
          <w:color w:val="auto"/>
          <w:sz w:val="28"/>
          <w:szCs w:val="28"/>
        </w:rPr>
        <w:t>月</w:t>
      </w:r>
      <w:r>
        <w:rPr>
          <w:rFonts w:hint="eastAsia" w:ascii="仿宋_GB2312" w:hAnsi="Times New Roman" w:eastAsia="仿宋_GB2312" w:cs="Times New Roman"/>
          <w:color w:val="auto"/>
          <w:sz w:val="28"/>
          <w:szCs w:val="28"/>
          <w:lang w:val="en-US" w:eastAsia="zh-CN"/>
        </w:rPr>
        <w:t>6</w:t>
      </w:r>
      <w:r>
        <w:rPr>
          <w:rFonts w:hint="eastAsia" w:ascii="仿宋_GB2312" w:hAnsi="Times New Roman" w:eastAsia="仿宋_GB2312" w:cs="Times New Roman"/>
          <w:color w:val="auto"/>
          <w:sz w:val="28"/>
          <w:szCs w:val="28"/>
        </w:rPr>
        <w:t>日</w:t>
      </w:r>
      <w:r>
        <w:rPr>
          <w:rFonts w:hint="eastAsia" w:ascii="仿宋_GB2312" w:hAnsi="Times New Roman" w:eastAsia="仿宋_GB2312" w:cs="Times New Roman"/>
          <w:color w:val="auto"/>
          <w:sz w:val="28"/>
          <w:szCs w:val="28"/>
          <w:lang w:val="en-US" w:eastAsia="zh-CN"/>
        </w:rPr>
        <w:t>9时</w:t>
      </w:r>
      <w:r>
        <w:rPr>
          <w:rFonts w:hint="eastAsia" w:ascii="仿宋_GB2312" w:hAnsi="Times New Roman" w:eastAsia="仿宋_GB2312" w:cs="Times New Roman"/>
          <w:color w:val="auto"/>
          <w:sz w:val="28"/>
          <w:szCs w:val="28"/>
        </w:rPr>
        <w:t>起登录全国大学英语四、六级考试报名网站（http://cet-bm.neea.edu.cn）进入“个人中心”，下载并打印准考证。</w:t>
      </w:r>
    </w:p>
    <w:p w14:paraId="4878B53E">
      <w:pPr>
        <w:adjustRightInd w:val="0"/>
        <w:snapToGrid w:val="0"/>
        <w:spacing w:line="360" w:lineRule="auto"/>
        <w:ind w:firstLine="560" w:firstLineChars="200"/>
        <w:jc w:val="both"/>
        <w:rPr>
          <w:rFonts w:hint="eastAsia" w:ascii="仿宋_GB2312" w:hAnsi="Times New Roman" w:eastAsia="仿宋_GB2312" w:cs="Times New Roman"/>
          <w:color w:val="auto"/>
          <w:sz w:val="28"/>
          <w:szCs w:val="28"/>
        </w:rPr>
      </w:pPr>
      <w:r>
        <w:rPr>
          <w:rFonts w:hint="eastAsia" w:ascii="仿宋_GB2312" w:hAnsi="Times New Roman" w:eastAsia="仿宋_GB2312" w:cs="Times New Roman"/>
          <w:color w:val="auto"/>
          <w:sz w:val="28"/>
          <w:szCs w:val="28"/>
          <w:lang w:val="en-US" w:eastAsia="zh-CN"/>
        </w:rPr>
        <w:t>7.</w:t>
      </w:r>
      <w:r>
        <w:rPr>
          <w:rFonts w:hint="eastAsia" w:ascii="仿宋_GB2312" w:hAnsi="Times New Roman" w:eastAsia="仿宋_GB2312" w:cs="Times New Roman"/>
          <w:color w:val="auto"/>
          <w:sz w:val="28"/>
          <w:szCs w:val="28"/>
        </w:rPr>
        <w:t>四、六级考试报名费为每生每次40元。</w:t>
      </w:r>
    </w:p>
    <w:p w14:paraId="67AC5C2E">
      <w:pPr>
        <w:adjustRightInd w:val="0"/>
        <w:snapToGrid w:val="0"/>
        <w:spacing w:line="360" w:lineRule="auto"/>
        <w:ind w:firstLine="560" w:firstLineChars="200"/>
        <w:jc w:val="both"/>
        <w:rPr>
          <w:rFonts w:hint="eastAsia" w:ascii="仿宋_GB2312" w:hAnsi="Times New Roman" w:eastAsia="仿宋_GB2312" w:cs="Times New Roman"/>
          <w:b/>
          <w:bCs/>
          <w:color w:val="auto"/>
          <w:sz w:val="28"/>
          <w:szCs w:val="28"/>
        </w:rPr>
      </w:pPr>
      <w:r>
        <w:rPr>
          <w:rFonts w:hint="eastAsia" w:ascii="仿宋_GB2312" w:hAnsi="Times New Roman" w:eastAsia="仿宋_GB2312" w:cs="Times New Roman"/>
          <w:color w:val="auto"/>
          <w:sz w:val="28"/>
          <w:szCs w:val="28"/>
          <w:lang w:val="en-US" w:eastAsia="zh-CN"/>
        </w:rPr>
        <w:t>8.</w:t>
      </w:r>
      <w:r>
        <w:rPr>
          <w:rFonts w:hint="eastAsia" w:ascii="仿宋_GB2312" w:hAnsi="Times New Roman" w:eastAsia="仿宋_GB2312" w:cs="Times New Roman"/>
          <w:color w:val="auto"/>
          <w:sz w:val="28"/>
          <w:szCs w:val="28"/>
        </w:rPr>
        <w:t>纸质成绩报告单依申请发放，考生可在报名期间或成绩发布后规定时间内登录CET报名网站（cet-bm.neea.edu.cn）自主选择是否需要纸质成绩报告单；选择纸质的考生应按</w:t>
      </w:r>
      <w:r>
        <w:rPr>
          <w:rFonts w:hint="eastAsia" w:ascii="仿宋_GB2312" w:hAnsi="Times New Roman" w:eastAsia="仿宋_GB2312" w:cs="Times New Roman"/>
          <w:color w:val="auto"/>
          <w:sz w:val="28"/>
          <w:szCs w:val="28"/>
          <w:lang w:eastAsia="zh-CN"/>
        </w:rPr>
        <w:t>各分院</w:t>
      </w:r>
      <w:r>
        <w:rPr>
          <w:rFonts w:hint="eastAsia" w:ascii="仿宋_GB2312" w:hAnsi="Times New Roman" w:eastAsia="仿宋_GB2312" w:cs="Times New Roman"/>
          <w:color w:val="auto"/>
          <w:sz w:val="28"/>
          <w:szCs w:val="28"/>
        </w:rPr>
        <w:t>规定</w:t>
      </w:r>
      <w:r>
        <w:rPr>
          <w:rFonts w:hint="eastAsia" w:ascii="仿宋_GB2312" w:hAnsi="Times New Roman" w:eastAsia="仿宋_GB2312" w:cs="Times New Roman"/>
          <w:color w:val="auto"/>
          <w:sz w:val="28"/>
          <w:szCs w:val="28"/>
          <w:lang w:eastAsia="zh-CN"/>
        </w:rPr>
        <w:t>的</w:t>
      </w:r>
      <w:r>
        <w:rPr>
          <w:rFonts w:hint="eastAsia" w:ascii="仿宋_GB2312" w:hAnsi="Times New Roman" w:eastAsia="仿宋_GB2312" w:cs="Times New Roman"/>
          <w:color w:val="auto"/>
          <w:sz w:val="28"/>
          <w:szCs w:val="28"/>
        </w:rPr>
        <w:t>时间及地点免费领取，成绩发布半年后未领取的视为自动放弃，不再补发。</w:t>
      </w:r>
      <w:r>
        <w:rPr>
          <w:rFonts w:hint="eastAsia" w:ascii="仿宋_GB2312" w:hAnsi="Times New Roman" w:eastAsia="仿宋_GB2312" w:cs="Times New Roman"/>
          <w:b/>
          <w:bCs/>
          <w:color w:val="auto"/>
          <w:sz w:val="28"/>
          <w:szCs w:val="28"/>
        </w:rPr>
        <w:t>电子成绩报告单与纸质成绩报告单同等效力。</w:t>
      </w:r>
    </w:p>
    <w:p w14:paraId="6573936B">
      <w:pPr>
        <w:spacing w:line="360" w:lineRule="auto"/>
        <w:jc w:val="center"/>
        <w:rPr>
          <w:rFonts w:hint="eastAsia" w:ascii="宋体" w:hAnsi="宋体"/>
          <w:b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0E0A03"/>
    <w:rsid w:val="0E0E0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2025-03-17T01:13:00Z</dcterms:created>
  <dc:creator>上善若水</dc:creator>
  <cp:lastModifiedBy>上善若水</cp:lastModifiedBy>
  <dcterms:modified xsi:type="dcterms:W3CDTF">2025-03-17T01:15:45Z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B1DEADE99AE94F708F7646CFCC603CEE_11</vt:lpwstr>
  </property>
  <property fmtid="{D5CDD505-2E9C-101B-9397-08002B2CF9AE}" pid="4" name="KSOTemplateDocerSaveRecord">
    <vt:lpwstr>eyJoZGlkIjoiMzk3NTk3OGY1ZWVjMzY2ZGI1ZTgxMTlhY2YxM2ZmYzkiLCJ1c2VySWQiOiI0NDAxNDI5NzYifQ==</vt:lpwstr>
  </property>
</Properties>
</file>