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2C8BDC" w14:textId="77777777" w:rsidR="00003AEE" w:rsidRDefault="00003AEE">
      <w:pPr>
        <w:overflowPunct w:val="0"/>
        <w:adjustRightInd w:val="0"/>
        <w:snapToGrid w:val="0"/>
        <w:spacing w:line="580" w:lineRule="exact"/>
        <w:rPr>
          <w:rFonts w:ascii="方正小标宋简体" w:eastAsia="方正小标宋简体"/>
          <w:sz w:val="44"/>
          <w:szCs w:val="44"/>
        </w:rPr>
      </w:pPr>
    </w:p>
    <w:p w14:paraId="71FE56AD" w14:textId="77777777" w:rsidR="00003AEE" w:rsidRDefault="00003AEE">
      <w:pPr>
        <w:overflowPunct w:val="0"/>
        <w:adjustRightInd w:val="0"/>
        <w:snapToGrid w:val="0"/>
        <w:spacing w:line="580" w:lineRule="exact"/>
        <w:jc w:val="center"/>
        <w:rPr>
          <w:rFonts w:ascii="方正小标宋简体" w:eastAsia="方正小标宋简体"/>
          <w:sz w:val="44"/>
          <w:szCs w:val="44"/>
        </w:rPr>
      </w:pPr>
    </w:p>
    <w:p w14:paraId="4550304C" w14:textId="77777777" w:rsidR="00003AEE" w:rsidRDefault="00000000">
      <w:pPr>
        <w:overflowPunct w:val="0"/>
        <w:adjustRightInd w:val="0"/>
        <w:snapToGrid w:val="0"/>
        <w:spacing w:line="360" w:lineRule="auto"/>
        <w:jc w:val="center"/>
        <w:rPr>
          <w:rFonts w:ascii="宋体" w:eastAsia="宋体" w:hAnsi="宋体" w:cs="宋体"/>
          <w:b/>
          <w:bCs/>
          <w:sz w:val="44"/>
          <w:szCs w:val="44"/>
        </w:rPr>
      </w:pPr>
      <w:r>
        <w:rPr>
          <w:rFonts w:ascii="宋体" w:eastAsia="宋体" w:hAnsi="宋体" w:cs="宋体" w:hint="eastAsia"/>
          <w:b/>
          <w:bCs/>
          <w:sz w:val="44"/>
          <w:szCs w:val="44"/>
        </w:rPr>
        <w:t>计算机应用技术专业</w:t>
      </w:r>
    </w:p>
    <w:p w14:paraId="30599A6B" w14:textId="77777777" w:rsidR="00003AEE" w:rsidRDefault="00000000">
      <w:pPr>
        <w:overflowPunct w:val="0"/>
        <w:adjustRightInd w:val="0"/>
        <w:snapToGrid w:val="0"/>
        <w:spacing w:line="360" w:lineRule="auto"/>
        <w:jc w:val="center"/>
        <w:rPr>
          <w:rFonts w:ascii="宋体" w:eastAsia="宋体" w:hAnsi="宋体" w:cs="宋体"/>
          <w:b/>
          <w:bCs/>
          <w:sz w:val="44"/>
          <w:szCs w:val="44"/>
        </w:rPr>
      </w:pPr>
      <w:r>
        <w:rPr>
          <w:rFonts w:ascii="宋体" w:eastAsia="宋体" w:hAnsi="宋体" w:cs="宋体" w:hint="eastAsia"/>
          <w:b/>
          <w:bCs/>
          <w:sz w:val="44"/>
          <w:szCs w:val="44"/>
        </w:rPr>
        <w:t>人才培养方案</w:t>
      </w:r>
    </w:p>
    <w:p w14:paraId="7885C74B" w14:textId="77777777" w:rsidR="00003AEE" w:rsidRDefault="00000000">
      <w:pPr>
        <w:overflowPunct w:val="0"/>
        <w:adjustRightInd w:val="0"/>
        <w:snapToGrid w:val="0"/>
        <w:spacing w:line="360" w:lineRule="auto"/>
        <w:jc w:val="center"/>
        <w:rPr>
          <w:rFonts w:ascii="宋体" w:eastAsia="宋体" w:hAnsi="宋体" w:cs="宋体"/>
          <w:b/>
          <w:bCs/>
          <w:sz w:val="44"/>
          <w:szCs w:val="44"/>
        </w:rPr>
      </w:pPr>
      <w:r>
        <w:rPr>
          <w:rFonts w:ascii="宋体" w:eastAsia="宋体" w:hAnsi="宋体" w:cs="宋体" w:hint="eastAsia"/>
          <w:b/>
          <w:bCs/>
          <w:sz w:val="44"/>
          <w:szCs w:val="44"/>
        </w:rPr>
        <w:t>（2021级）</w:t>
      </w:r>
    </w:p>
    <w:p w14:paraId="3F3B92F0" w14:textId="77777777" w:rsidR="00003AEE" w:rsidRDefault="00003AEE">
      <w:pPr>
        <w:overflowPunct w:val="0"/>
        <w:adjustRightInd w:val="0"/>
        <w:snapToGrid w:val="0"/>
        <w:spacing w:line="580" w:lineRule="exact"/>
        <w:rPr>
          <w:rFonts w:ascii="方正小标宋简体" w:eastAsia="方正小标宋简体"/>
          <w:sz w:val="44"/>
          <w:szCs w:val="44"/>
        </w:rPr>
      </w:pPr>
    </w:p>
    <w:p w14:paraId="6B80E36B" w14:textId="77777777" w:rsidR="00003AEE" w:rsidRDefault="00000000">
      <w:pPr>
        <w:rPr>
          <w:rFonts w:ascii="方正小标宋简体" w:eastAsia="方正小标宋简体"/>
          <w:sz w:val="44"/>
          <w:szCs w:val="44"/>
        </w:rPr>
      </w:pPr>
      <w:r>
        <w:rPr>
          <w:rFonts w:ascii="方正小标宋简体" w:eastAsia="方正小标宋简体" w:hint="eastAsia"/>
          <w:sz w:val="44"/>
          <w:szCs w:val="44"/>
        </w:rPr>
        <w:br w:type="page"/>
      </w:r>
    </w:p>
    <w:p w14:paraId="4AA15EBB" w14:textId="77777777" w:rsidR="00003AEE" w:rsidRDefault="00000000">
      <w:pPr>
        <w:overflowPunct w:val="0"/>
        <w:adjustRightInd w:val="0"/>
        <w:snapToGrid w:val="0"/>
        <w:spacing w:line="580" w:lineRule="exact"/>
        <w:jc w:val="center"/>
        <w:rPr>
          <w:rFonts w:ascii="方正小标宋简体" w:eastAsia="方正小标宋简体"/>
          <w:sz w:val="44"/>
          <w:szCs w:val="44"/>
        </w:rPr>
      </w:pPr>
      <w:r>
        <w:rPr>
          <w:rFonts w:ascii="宋体" w:eastAsia="宋体" w:hAnsi="宋体" w:hint="eastAsia"/>
          <w:b/>
          <w:sz w:val="44"/>
          <w:szCs w:val="44"/>
        </w:rPr>
        <w:lastRenderedPageBreak/>
        <w:t>计算机应用技术专业人才培养方案</w:t>
      </w:r>
    </w:p>
    <w:p w14:paraId="2BBC0447" w14:textId="77777777" w:rsidR="00003AEE" w:rsidRDefault="00000000">
      <w:pPr>
        <w:overflowPunct w:val="0"/>
        <w:adjustRightInd w:val="0"/>
        <w:spacing w:line="580" w:lineRule="exact"/>
        <w:ind w:firstLineChars="200" w:firstLine="640"/>
        <w:outlineLvl w:val="0"/>
        <w:rPr>
          <w:rFonts w:ascii="黑体" w:eastAsia="黑体"/>
          <w:szCs w:val="32"/>
        </w:rPr>
      </w:pPr>
      <w:r>
        <w:rPr>
          <w:rFonts w:ascii="黑体" w:eastAsia="黑体" w:hint="eastAsia"/>
          <w:szCs w:val="32"/>
        </w:rPr>
        <w:t>一、专业名称及代码</w:t>
      </w:r>
    </w:p>
    <w:p w14:paraId="66FCD130" w14:textId="77777777" w:rsidR="00003AEE" w:rsidRDefault="00000000">
      <w:pPr>
        <w:spacing w:line="300" w:lineRule="auto"/>
        <w:ind w:firstLineChars="200" w:firstLine="640"/>
        <w:rPr>
          <w:rFonts w:ascii="宋体" w:hAnsi="宋体"/>
          <w:b/>
          <w:bCs/>
          <w:sz w:val="48"/>
          <w:szCs w:val="48"/>
        </w:rPr>
      </w:pPr>
      <w:r>
        <w:rPr>
          <w:rFonts w:ascii="宋体" w:hAnsi="宋体" w:hint="eastAsia"/>
          <w:szCs w:val="21"/>
        </w:rPr>
        <w:t>计算机应用技术（</w:t>
      </w:r>
      <w:r>
        <w:rPr>
          <w:rFonts w:ascii="宋体" w:hAnsi="宋体" w:hint="eastAsia"/>
          <w:szCs w:val="21"/>
        </w:rPr>
        <w:t>51020</w:t>
      </w:r>
      <w:r>
        <w:rPr>
          <w:rFonts w:ascii="宋体" w:hAnsi="宋体"/>
          <w:szCs w:val="21"/>
        </w:rPr>
        <w:t>1</w:t>
      </w:r>
      <w:r>
        <w:rPr>
          <w:rFonts w:ascii="宋体" w:hAnsi="宋体" w:hint="eastAsia"/>
          <w:szCs w:val="21"/>
        </w:rPr>
        <w:t>）</w:t>
      </w:r>
    </w:p>
    <w:p w14:paraId="0BF1FD86" w14:textId="77777777" w:rsidR="00003AEE" w:rsidRDefault="00000000">
      <w:pPr>
        <w:overflowPunct w:val="0"/>
        <w:adjustRightInd w:val="0"/>
        <w:spacing w:line="580" w:lineRule="exact"/>
        <w:ind w:firstLineChars="200" w:firstLine="640"/>
        <w:outlineLvl w:val="0"/>
        <w:rPr>
          <w:rFonts w:ascii="黑体" w:eastAsia="黑体"/>
          <w:szCs w:val="32"/>
        </w:rPr>
      </w:pPr>
      <w:r>
        <w:rPr>
          <w:rFonts w:ascii="黑体" w:eastAsia="黑体" w:hint="eastAsia"/>
          <w:szCs w:val="32"/>
        </w:rPr>
        <w:t>二、入学要求</w:t>
      </w:r>
    </w:p>
    <w:p w14:paraId="5D97C469" w14:textId="77777777" w:rsidR="00003AEE" w:rsidRDefault="00000000">
      <w:pPr>
        <w:overflowPunct w:val="0"/>
        <w:adjustRightInd w:val="0"/>
        <w:spacing w:line="580" w:lineRule="exact"/>
        <w:ind w:firstLineChars="200" w:firstLine="640"/>
        <w:rPr>
          <w:szCs w:val="32"/>
        </w:rPr>
      </w:pPr>
      <w:r>
        <w:rPr>
          <w:rFonts w:hint="eastAsia"/>
          <w:szCs w:val="32"/>
        </w:rPr>
        <w:t>高等职业学校学历教育入学要求一般为高中阶段教育毕业生或具有同等学力者。</w:t>
      </w:r>
    </w:p>
    <w:p w14:paraId="2256DBF8" w14:textId="77777777" w:rsidR="00003AEE" w:rsidRDefault="00000000">
      <w:pPr>
        <w:overflowPunct w:val="0"/>
        <w:adjustRightInd w:val="0"/>
        <w:spacing w:line="580" w:lineRule="exact"/>
        <w:ind w:firstLineChars="200" w:firstLine="640"/>
        <w:outlineLvl w:val="0"/>
        <w:rPr>
          <w:rFonts w:ascii="黑体" w:eastAsia="黑体"/>
          <w:szCs w:val="32"/>
        </w:rPr>
      </w:pPr>
      <w:r>
        <w:rPr>
          <w:rFonts w:ascii="黑体" w:eastAsia="黑体" w:hint="eastAsia"/>
          <w:szCs w:val="32"/>
        </w:rPr>
        <w:t>三、修业年限</w:t>
      </w:r>
    </w:p>
    <w:p w14:paraId="79417B2D" w14:textId="77777777" w:rsidR="00003AEE" w:rsidRDefault="00000000">
      <w:pPr>
        <w:overflowPunct w:val="0"/>
        <w:adjustRightInd w:val="0"/>
        <w:spacing w:line="580" w:lineRule="exact"/>
        <w:ind w:firstLineChars="200" w:firstLine="640"/>
        <w:rPr>
          <w:szCs w:val="32"/>
        </w:rPr>
      </w:pPr>
      <w:r>
        <w:rPr>
          <w:rFonts w:hint="eastAsia"/>
          <w:szCs w:val="32"/>
        </w:rPr>
        <w:t>高职学历教育修业年限均以3年为主，可以根据学生灵活学习需求合理、弹性安排学习时间。</w:t>
      </w:r>
    </w:p>
    <w:p w14:paraId="601F757E" w14:textId="77777777" w:rsidR="00003AEE" w:rsidRDefault="00000000">
      <w:pPr>
        <w:overflowPunct w:val="0"/>
        <w:adjustRightInd w:val="0"/>
        <w:spacing w:line="580" w:lineRule="exact"/>
        <w:ind w:firstLineChars="200" w:firstLine="640"/>
        <w:outlineLvl w:val="0"/>
        <w:rPr>
          <w:rFonts w:ascii="黑体" w:eastAsia="黑体"/>
          <w:szCs w:val="32"/>
        </w:rPr>
      </w:pPr>
      <w:r>
        <w:rPr>
          <w:rFonts w:ascii="黑体" w:eastAsia="黑体" w:hint="eastAsia"/>
          <w:szCs w:val="32"/>
        </w:rPr>
        <w:t>四、职业面向</w:t>
      </w:r>
    </w:p>
    <w:p w14:paraId="31EB3E43" w14:textId="77777777" w:rsidR="00003AEE" w:rsidRDefault="00000000">
      <w:pPr>
        <w:overflowPunct w:val="0"/>
        <w:adjustRightInd w:val="0"/>
        <w:spacing w:line="580" w:lineRule="exact"/>
        <w:ind w:firstLineChars="200" w:firstLine="640"/>
        <w:rPr>
          <w:szCs w:val="32"/>
        </w:rPr>
      </w:pPr>
      <w:r>
        <w:rPr>
          <w:rFonts w:hint="eastAsia"/>
          <w:szCs w:val="32"/>
        </w:rPr>
        <w:t>本专业职业面向如表1所示。</w:t>
      </w:r>
    </w:p>
    <w:p w14:paraId="28C061DD" w14:textId="77777777" w:rsidR="00003AEE" w:rsidRDefault="00000000">
      <w:pPr>
        <w:overflowPunct w:val="0"/>
        <w:adjustRightInd w:val="0"/>
        <w:spacing w:line="580" w:lineRule="exact"/>
        <w:jc w:val="center"/>
        <w:rPr>
          <w:sz w:val="24"/>
        </w:rPr>
      </w:pPr>
      <w:r>
        <w:rPr>
          <w:rFonts w:ascii="宋体" w:eastAsia="宋体" w:hAnsi="宋体" w:hint="eastAsia"/>
          <w:sz w:val="21"/>
          <w:szCs w:val="21"/>
        </w:rPr>
        <w:t>表</w:t>
      </w:r>
      <w:r>
        <w:rPr>
          <w:rFonts w:ascii="宋体" w:eastAsia="宋体" w:hAnsi="宋体"/>
          <w:sz w:val="21"/>
          <w:szCs w:val="21"/>
        </w:rPr>
        <w:t xml:space="preserve">1 </w:t>
      </w:r>
      <w:r>
        <w:rPr>
          <w:rFonts w:ascii="宋体" w:eastAsia="宋体" w:hAnsi="宋体" w:hint="eastAsia"/>
          <w:sz w:val="21"/>
          <w:szCs w:val="21"/>
        </w:rPr>
        <w:t>计算机应用技术专业职业面向</w:t>
      </w:r>
    </w:p>
    <w:tbl>
      <w:tblPr>
        <w:tblW w:w="8453" w:type="dxa"/>
        <w:jc w:val="center"/>
        <w:tblLayout w:type="fixed"/>
        <w:tblCellMar>
          <w:left w:w="10" w:type="dxa"/>
          <w:right w:w="10" w:type="dxa"/>
        </w:tblCellMar>
        <w:tblLook w:val="04A0" w:firstRow="1" w:lastRow="0" w:firstColumn="1" w:lastColumn="0" w:noHBand="0" w:noVBand="1"/>
      </w:tblPr>
      <w:tblGrid>
        <w:gridCol w:w="1219"/>
        <w:gridCol w:w="965"/>
        <w:gridCol w:w="1243"/>
        <w:gridCol w:w="3120"/>
        <w:gridCol w:w="1906"/>
      </w:tblGrid>
      <w:tr w:rsidR="00003AEE" w14:paraId="3C78CF95" w14:textId="77777777">
        <w:trPr>
          <w:trHeight w:hRule="exact" w:val="686"/>
          <w:jc w:val="center"/>
        </w:trPr>
        <w:tc>
          <w:tcPr>
            <w:tcW w:w="1219" w:type="dxa"/>
            <w:tcBorders>
              <w:top w:val="single" w:sz="4" w:space="0" w:color="auto"/>
            </w:tcBorders>
            <w:shd w:val="clear" w:color="auto" w:fill="FFFFFF"/>
            <w:vAlign w:val="bottom"/>
          </w:tcPr>
          <w:p w14:paraId="777726BC" w14:textId="77777777" w:rsidR="00003AEE" w:rsidRDefault="00000000">
            <w:pPr>
              <w:pStyle w:val="Other1"/>
              <w:spacing w:after="120" w:line="240" w:lineRule="auto"/>
              <w:ind w:firstLine="0"/>
              <w:jc w:val="center"/>
              <w:rPr>
                <w:color w:val="000000"/>
                <w:sz w:val="21"/>
                <w:szCs w:val="21"/>
              </w:rPr>
            </w:pPr>
            <w:r>
              <w:rPr>
                <w:color w:val="000000"/>
                <w:sz w:val="21"/>
                <w:szCs w:val="21"/>
              </w:rPr>
              <w:t>所属</w:t>
            </w:r>
          </w:p>
          <w:p w14:paraId="3115F721" w14:textId="77777777" w:rsidR="00003AEE" w:rsidRDefault="00000000">
            <w:pPr>
              <w:pStyle w:val="Other1"/>
              <w:spacing w:after="120" w:line="240" w:lineRule="auto"/>
              <w:ind w:firstLine="0"/>
              <w:jc w:val="center"/>
              <w:rPr>
                <w:sz w:val="21"/>
                <w:szCs w:val="21"/>
              </w:rPr>
            </w:pPr>
            <w:r>
              <w:rPr>
                <w:color w:val="000000"/>
                <w:sz w:val="21"/>
                <w:szCs w:val="21"/>
              </w:rPr>
              <w:t>专业大类</w:t>
            </w:r>
          </w:p>
          <w:p w14:paraId="32B67824" w14:textId="77777777" w:rsidR="00003AEE" w:rsidRDefault="00000000">
            <w:pPr>
              <w:pStyle w:val="Other1"/>
              <w:spacing w:line="240" w:lineRule="auto"/>
              <w:ind w:firstLine="0"/>
              <w:jc w:val="center"/>
              <w:rPr>
                <w:sz w:val="21"/>
                <w:szCs w:val="21"/>
              </w:rPr>
            </w:pPr>
            <w:r>
              <w:rPr>
                <w:color w:val="000000"/>
                <w:sz w:val="21"/>
                <w:szCs w:val="21"/>
              </w:rPr>
              <w:t>（代码）</w:t>
            </w:r>
          </w:p>
        </w:tc>
        <w:tc>
          <w:tcPr>
            <w:tcW w:w="965" w:type="dxa"/>
            <w:tcBorders>
              <w:top w:val="single" w:sz="4" w:space="0" w:color="auto"/>
              <w:left w:val="single" w:sz="4" w:space="0" w:color="auto"/>
            </w:tcBorders>
            <w:shd w:val="clear" w:color="auto" w:fill="FFFFFF"/>
            <w:vAlign w:val="bottom"/>
          </w:tcPr>
          <w:p w14:paraId="1D2BDE0A" w14:textId="77777777" w:rsidR="00003AEE" w:rsidRDefault="00000000">
            <w:pPr>
              <w:pStyle w:val="Other1"/>
              <w:spacing w:after="120" w:line="240" w:lineRule="auto"/>
              <w:ind w:firstLine="0"/>
              <w:jc w:val="center"/>
              <w:rPr>
                <w:color w:val="000000"/>
                <w:sz w:val="21"/>
                <w:szCs w:val="21"/>
              </w:rPr>
            </w:pPr>
            <w:r>
              <w:rPr>
                <w:color w:val="000000"/>
                <w:sz w:val="21"/>
                <w:szCs w:val="21"/>
              </w:rPr>
              <w:t>所属</w:t>
            </w:r>
          </w:p>
          <w:p w14:paraId="36F1DAC2" w14:textId="77777777" w:rsidR="00003AEE" w:rsidRDefault="00000000">
            <w:pPr>
              <w:pStyle w:val="Other1"/>
              <w:spacing w:after="120" w:line="240" w:lineRule="auto"/>
              <w:ind w:firstLine="0"/>
              <w:jc w:val="center"/>
              <w:rPr>
                <w:sz w:val="21"/>
                <w:szCs w:val="21"/>
              </w:rPr>
            </w:pPr>
            <w:r>
              <w:rPr>
                <w:color w:val="000000"/>
                <w:sz w:val="21"/>
                <w:szCs w:val="21"/>
              </w:rPr>
              <w:t>专业类</w:t>
            </w:r>
          </w:p>
          <w:p w14:paraId="776215FF" w14:textId="77777777" w:rsidR="00003AEE" w:rsidRDefault="00000000">
            <w:pPr>
              <w:pStyle w:val="Other1"/>
              <w:spacing w:line="240" w:lineRule="auto"/>
              <w:ind w:firstLine="0"/>
              <w:jc w:val="center"/>
              <w:rPr>
                <w:sz w:val="21"/>
                <w:szCs w:val="21"/>
              </w:rPr>
            </w:pPr>
            <w:r>
              <w:rPr>
                <w:color w:val="000000"/>
                <w:sz w:val="21"/>
                <w:szCs w:val="21"/>
              </w:rPr>
              <w:t>（代码）</w:t>
            </w:r>
          </w:p>
        </w:tc>
        <w:tc>
          <w:tcPr>
            <w:tcW w:w="1243" w:type="dxa"/>
            <w:tcBorders>
              <w:top w:val="single" w:sz="4" w:space="0" w:color="auto"/>
              <w:left w:val="single" w:sz="4" w:space="0" w:color="auto"/>
            </w:tcBorders>
            <w:shd w:val="clear" w:color="auto" w:fill="FFFFFF"/>
            <w:vAlign w:val="bottom"/>
          </w:tcPr>
          <w:p w14:paraId="08F2C975" w14:textId="77777777" w:rsidR="00003AEE" w:rsidRDefault="00000000">
            <w:pPr>
              <w:pStyle w:val="Other1"/>
              <w:spacing w:after="120" w:line="240" w:lineRule="auto"/>
              <w:ind w:firstLine="260"/>
              <w:jc w:val="left"/>
              <w:rPr>
                <w:sz w:val="21"/>
                <w:szCs w:val="21"/>
              </w:rPr>
            </w:pPr>
            <w:r>
              <w:rPr>
                <w:color w:val="000000"/>
                <w:sz w:val="21"/>
                <w:szCs w:val="21"/>
              </w:rPr>
              <w:t>对应行业</w:t>
            </w:r>
          </w:p>
        </w:tc>
        <w:tc>
          <w:tcPr>
            <w:tcW w:w="3120" w:type="dxa"/>
            <w:tcBorders>
              <w:top w:val="single" w:sz="4" w:space="0" w:color="auto"/>
              <w:left w:val="single" w:sz="4" w:space="0" w:color="auto"/>
            </w:tcBorders>
            <w:shd w:val="clear" w:color="auto" w:fill="FFFFFF"/>
            <w:vAlign w:val="bottom"/>
          </w:tcPr>
          <w:p w14:paraId="65273DAE" w14:textId="77777777" w:rsidR="00003AEE" w:rsidRDefault="00000000">
            <w:pPr>
              <w:pStyle w:val="Other1"/>
              <w:spacing w:after="120" w:line="240" w:lineRule="auto"/>
              <w:ind w:firstLine="0"/>
              <w:jc w:val="center"/>
              <w:rPr>
                <w:sz w:val="21"/>
                <w:szCs w:val="21"/>
              </w:rPr>
            </w:pPr>
            <w:r>
              <w:rPr>
                <w:color w:val="000000"/>
                <w:sz w:val="21"/>
                <w:szCs w:val="21"/>
              </w:rPr>
              <w:t>主要职业类别</w:t>
            </w:r>
          </w:p>
        </w:tc>
        <w:tc>
          <w:tcPr>
            <w:tcW w:w="1906" w:type="dxa"/>
            <w:tcBorders>
              <w:top w:val="single" w:sz="4" w:space="0" w:color="auto"/>
              <w:left w:val="single" w:sz="4" w:space="0" w:color="auto"/>
            </w:tcBorders>
            <w:shd w:val="clear" w:color="auto" w:fill="FFFFFF"/>
            <w:vAlign w:val="bottom"/>
          </w:tcPr>
          <w:p w14:paraId="2D76348C" w14:textId="77777777" w:rsidR="00003AEE" w:rsidRDefault="00000000">
            <w:pPr>
              <w:pStyle w:val="Other1"/>
              <w:spacing w:line="317" w:lineRule="exact"/>
              <w:ind w:firstLine="0"/>
              <w:jc w:val="center"/>
              <w:rPr>
                <w:color w:val="000000"/>
                <w:sz w:val="21"/>
                <w:szCs w:val="21"/>
              </w:rPr>
            </w:pPr>
            <w:r>
              <w:rPr>
                <w:color w:val="000000"/>
                <w:sz w:val="21"/>
                <w:szCs w:val="21"/>
              </w:rPr>
              <w:t xml:space="preserve">主要岗位群或 </w:t>
            </w:r>
          </w:p>
          <w:p w14:paraId="2ACAADC3" w14:textId="77777777" w:rsidR="00003AEE" w:rsidRDefault="00000000">
            <w:pPr>
              <w:pStyle w:val="Other1"/>
              <w:spacing w:line="317" w:lineRule="exact"/>
              <w:ind w:firstLine="0"/>
              <w:jc w:val="center"/>
              <w:rPr>
                <w:sz w:val="21"/>
                <w:szCs w:val="21"/>
              </w:rPr>
            </w:pPr>
            <w:r>
              <w:rPr>
                <w:color w:val="000000"/>
                <w:sz w:val="21"/>
                <w:szCs w:val="21"/>
              </w:rPr>
              <w:t>技术领域举例</w:t>
            </w:r>
          </w:p>
        </w:tc>
      </w:tr>
      <w:tr w:rsidR="00003AEE" w14:paraId="671E169D" w14:textId="77777777">
        <w:trPr>
          <w:trHeight w:hRule="exact" w:val="1709"/>
          <w:jc w:val="center"/>
        </w:trPr>
        <w:tc>
          <w:tcPr>
            <w:tcW w:w="1219" w:type="dxa"/>
            <w:tcBorders>
              <w:top w:val="single" w:sz="4" w:space="0" w:color="auto"/>
              <w:bottom w:val="single" w:sz="4" w:space="0" w:color="auto"/>
            </w:tcBorders>
            <w:shd w:val="clear" w:color="auto" w:fill="FFFFFF"/>
            <w:vAlign w:val="center"/>
          </w:tcPr>
          <w:p w14:paraId="01C05462" w14:textId="77777777" w:rsidR="00003AEE" w:rsidRDefault="00000000">
            <w:pPr>
              <w:pStyle w:val="Other1"/>
              <w:spacing w:after="80" w:line="240" w:lineRule="auto"/>
              <w:ind w:firstLine="0"/>
              <w:jc w:val="center"/>
              <w:rPr>
                <w:sz w:val="21"/>
                <w:szCs w:val="21"/>
              </w:rPr>
            </w:pPr>
            <w:r>
              <w:rPr>
                <w:rFonts w:hint="eastAsia"/>
                <w:sz w:val="21"/>
                <w:szCs w:val="21"/>
              </w:rPr>
              <w:t>电子信息大类</w:t>
            </w:r>
          </w:p>
          <w:p w14:paraId="4A71F17E" w14:textId="77777777" w:rsidR="00003AEE" w:rsidRDefault="00000000">
            <w:pPr>
              <w:pStyle w:val="Other1"/>
              <w:spacing w:line="240" w:lineRule="auto"/>
              <w:ind w:firstLine="0"/>
              <w:jc w:val="center"/>
              <w:rPr>
                <w:sz w:val="21"/>
                <w:szCs w:val="21"/>
              </w:rPr>
            </w:pPr>
            <w:r>
              <w:rPr>
                <w:color w:val="000000"/>
                <w:sz w:val="21"/>
                <w:szCs w:val="21"/>
              </w:rPr>
              <w:t>（</w:t>
            </w:r>
            <w:r>
              <w:rPr>
                <w:rFonts w:ascii="Times New Roman" w:hAnsi="Times New Roman" w:cs="Times New Roman" w:hint="eastAsia"/>
                <w:color w:val="000000"/>
                <w:sz w:val="21"/>
                <w:szCs w:val="21"/>
                <w:lang w:val="en-US"/>
              </w:rPr>
              <w:t>5</w:t>
            </w:r>
            <w:r>
              <w:rPr>
                <w:rFonts w:ascii="Times New Roman" w:eastAsia="Times New Roman" w:hAnsi="Times New Roman" w:cs="Times New Roman" w:hint="eastAsia"/>
                <w:color w:val="000000"/>
                <w:sz w:val="21"/>
                <w:szCs w:val="21"/>
              </w:rPr>
              <w:t>1</w:t>
            </w:r>
            <w:r>
              <w:rPr>
                <w:color w:val="000000"/>
                <w:sz w:val="21"/>
                <w:szCs w:val="21"/>
              </w:rPr>
              <w:t>）</w:t>
            </w:r>
          </w:p>
        </w:tc>
        <w:tc>
          <w:tcPr>
            <w:tcW w:w="965" w:type="dxa"/>
            <w:tcBorders>
              <w:top w:val="single" w:sz="4" w:space="0" w:color="auto"/>
              <w:left w:val="single" w:sz="4" w:space="0" w:color="auto"/>
              <w:bottom w:val="single" w:sz="4" w:space="0" w:color="auto"/>
            </w:tcBorders>
            <w:shd w:val="clear" w:color="auto" w:fill="FFFFFF"/>
            <w:vAlign w:val="center"/>
          </w:tcPr>
          <w:p w14:paraId="104A49F7" w14:textId="77777777" w:rsidR="00003AEE" w:rsidRDefault="00000000">
            <w:pPr>
              <w:pStyle w:val="Other1"/>
              <w:spacing w:after="80" w:line="240" w:lineRule="auto"/>
              <w:ind w:firstLine="0"/>
              <w:jc w:val="center"/>
              <w:rPr>
                <w:sz w:val="21"/>
                <w:szCs w:val="21"/>
              </w:rPr>
            </w:pPr>
            <w:r>
              <w:rPr>
                <w:rFonts w:hint="eastAsia"/>
                <w:color w:val="000000"/>
                <w:sz w:val="21"/>
                <w:szCs w:val="21"/>
              </w:rPr>
              <w:t>计算机类</w:t>
            </w:r>
            <w:r>
              <w:rPr>
                <w:color w:val="000000"/>
                <w:sz w:val="21"/>
                <w:szCs w:val="21"/>
              </w:rPr>
              <w:t>类</w:t>
            </w:r>
          </w:p>
          <w:p w14:paraId="0D045563" w14:textId="77777777" w:rsidR="00003AEE" w:rsidRDefault="00000000">
            <w:pPr>
              <w:pStyle w:val="Other1"/>
              <w:spacing w:line="240" w:lineRule="auto"/>
              <w:ind w:firstLine="0"/>
              <w:jc w:val="center"/>
              <w:rPr>
                <w:sz w:val="21"/>
                <w:szCs w:val="21"/>
              </w:rPr>
            </w:pPr>
            <w:r>
              <w:rPr>
                <w:color w:val="000000"/>
                <w:sz w:val="21"/>
                <w:szCs w:val="21"/>
              </w:rPr>
              <w:t>（</w:t>
            </w:r>
            <w:r>
              <w:rPr>
                <w:rFonts w:ascii="Times New Roman" w:hAnsi="Times New Roman" w:cs="Times New Roman" w:hint="eastAsia"/>
                <w:color w:val="000000"/>
                <w:sz w:val="21"/>
                <w:szCs w:val="21"/>
                <w:lang w:val="en-US"/>
              </w:rPr>
              <w:t>5</w:t>
            </w:r>
            <w:r>
              <w:rPr>
                <w:rFonts w:ascii="Times New Roman" w:eastAsia="Times New Roman" w:hAnsi="Times New Roman" w:cs="Times New Roman" w:hint="eastAsia"/>
                <w:color w:val="000000"/>
                <w:sz w:val="21"/>
                <w:szCs w:val="21"/>
              </w:rPr>
              <w:t>102</w:t>
            </w:r>
            <w:r>
              <w:rPr>
                <w:color w:val="000000"/>
                <w:sz w:val="21"/>
                <w:szCs w:val="21"/>
              </w:rPr>
              <w:t>）</w:t>
            </w:r>
          </w:p>
        </w:tc>
        <w:tc>
          <w:tcPr>
            <w:tcW w:w="1243" w:type="dxa"/>
            <w:tcBorders>
              <w:top w:val="single" w:sz="4" w:space="0" w:color="auto"/>
              <w:left w:val="single" w:sz="4" w:space="0" w:color="auto"/>
              <w:bottom w:val="single" w:sz="4" w:space="0" w:color="auto"/>
            </w:tcBorders>
            <w:shd w:val="clear" w:color="auto" w:fill="FFFFFF"/>
            <w:vAlign w:val="center"/>
          </w:tcPr>
          <w:p w14:paraId="7A4C6378" w14:textId="77777777" w:rsidR="00003AEE" w:rsidRDefault="00000000">
            <w:pPr>
              <w:pStyle w:val="Other1"/>
              <w:spacing w:line="302" w:lineRule="exact"/>
              <w:ind w:firstLine="0"/>
              <w:jc w:val="left"/>
              <w:rPr>
                <w:color w:val="000000"/>
                <w:sz w:val="21"/>
                <w:szCs w:val="21"/>
              </w:rPr>
            </w:pPr>
            <w:r>
              <w:rPr>
                <w:rFonts w:hint="eastAsia"/>
                <w:color w:val="000000"/>
                <w:sz w:val="21"/>
                <w:szCs w:val="21"/>
              </w:rPr>
              <w:t>互联网和相关服务</w:t>
            </w:r>
            <w:r>
              <w:rPr>
                <w:color w:val="000000"/>
                <w:sz w:val="21"/>
                <w:szCs w:val="21"/>
              </w:rPr>
              <w:t>；</w:t>
            </w:r>
          </w:p>
          <w:p w14:paraId="5F90EEC0" w14:textId="77777777" w:rsidR="00003AEE" w:rsidRDefault="00000000">
            <w:pPr>
              <w:pStyle w:val="Other1"/>
              <w:spacing w:line="302" w:lineRule="exact"/>
              <w:ind w:firstLine="0"/>
              <w:jc w:val="left"/>
              <w:rPr>
                <w:sz w:val="21"/>
                <w:szCs w:val="21"/>
              </w:rPr>
            </w:pPr>
            <w:r>
              <w:rPr>
                <w:rFonts w:hint="eastAsia"/>
                <w:color w:val="000000"/>
                <w:sz w:val="21"/>
                <w:szCs w:val="21"/>
              </w:rPr>
              <w:t>软件和信息技术服务业；</w:t>
            </w:r>
          </w:p>
        </w:tc>
        <w:tc>
          <w:tcPr>
            <w:tcW w:w="3120" w:type="dxa"/>
            <w:tcBorders>
              <w:top w:val="single" w:sz="4" w:space="0" w:color="auto"/>
              <w:left w:val="single" w:sz="4" w:space="0" w:color="auto"/>
              <w:bottom w:val="single" w:sz="4" w:space="0" w:color="auto"/>
            </w:tcBorders>
            <w:shd w:val="clear" w:color="auto" w:fill="FFFFFF"/>
            <w:vAlign w:val="center"/>
          </w:tcPr>
          <w:p w14:paraId="562414D7" w14:textId="77777777" w:rsidR="00003AEE" w:rsidRDefault="00000000">
            <w:pPr>
              <w:pStyle w:val="Other1"/>
              <w:spacing w:line="312" w:lineRule="exact"/>
              <w:ind w:firstLine="0"/>
              <w:jc w:val="left"/>
              <w:rPr>
                <w:color w:val="000000"/>
                <w:sz w:val="21"/>
                <w:szCs w:val="21"/>
                <w:lang w:val="en-US" w:bidi="en-US"/>
              </w:rPr>
            </w:pPr>
            <w:r>
              <w:rPr>
                <w:rFonts w:hint="eastAsia"/>
                <w:color w:val="000000"/>
                <w:sz w:val="21"/>
                <w:szCs w:val="21"/>
              </w:rPr>
              <w:t>信息和通信工程技术</w:t>
            </w:r>
            <w:r>
              <w:rPr>
                <w:color w:val="000000"/>
                <w:sz w:val="21"/>
                <w:szCs w:val="21"/>
                <w:lang w:val="en-US" w:bidi="en-US"/>
              </w:rPr>
              <w:t xml:space="preserve">； </w:t>
            </w:r>
          </w:p>
          <w:p w14:paraId="414054D2" w14:textId="77777777" w:rsidR="00003AEE" w:rsidRDefault="00000000">
            <w:pPr>
              <w:pStyle w:val="Other1"/>
              <w:spacing w:line="312" w:lineRule="exact"/>
              <w:ind w:firstLine="0"/>
              <w:jc w:val="left"/>
              <w:rPr>
                <w:color w:val="000000"/>
                <w:sz w:val="21"/>
                <w:szCs w:val="21"/>
                <w:lang w:val="en-US" w:bidi="en-US"/>
              </w:rPr>
            </w:pPr>
            <w:r>
              <w:rPr>
                <w:rFonts w:hint="eastAsia"/>
                <w:color w:val="000000"/>
                <w:sz w:val="21"/>
                <w:szCs w:val="21"/>
              </w:rPr>
              <w:t>信息通信网络维护人员；</w:t>
            </w:r>
          </w:p>
          <w:p w14:paraId="5C02D886" w14:textId="77777777" w:rsidR="00003AEE" w:rsidRDefault="00000000">
            <w:pPr>
              <w:pStyle w:val="Other1"/>
              <w:spacing w:line="312" w:lineRule="exact"/>
              <w:ind w:firstLine="0"/>
              <w:jc w:val="left"/>
              <w:rPr>
                <w:sz w:val="21"/>
                <w:szCs w:val="21"/>
                <w:lang w:val="en-US"/>
              </w:rPr>
            </w:pPr>
            <w:r>
              <w:rPr>
                <w:rFonts w:hint="eastAsia"/>
                <w:color w:val="000000"/>
                <w:sz w:val="21"/>
                <w:szCs w:val="21"/>
                <w:lang w:val="en-US" w:bidi="en-US"/>
              </w:rPr>
              <w:t>信息通信网络运行管理人员。</w:t>
            </w:r>
          </w:p>
        </w:tc>
        <w:tc>
          <w:tcPr>
            <w:tcW w:w="1906" w:type="dxa"/>
            <w:tcBorders>
              <w:top w:val="single" w:sz="4" w:space="0" w:color="auto"/>
              <w:left w:val="single" w:sz="4" w:space="0" w:color="auto"/>
              <w:bottom w:val="single" w:sz="4" w:space="0" w:color="auto"/>
            </w:tcBorders>
            <w:shd w:val="clear" w:color="auto" w:fill="FFFFFF"/>
            <w:vAlign w:val="center"/>
          </w:tcPr>
          <w:p w14:paraId="74397D85" w14:textId="77777777" w:rsidR="00003AEE" w:rsidRDefault="00000000">
            <w:pPr>
              <w:pStyle w:val="Other1"/>
              <w:spacing w:line="305" w:lineRule="exact"/>
              <w:ind w:firstLine="0"/>
              <w:jc w:val="left"/>
              <w:rPr>
                <w:color w:val="000000"/>
                <w:sz w:val="21"/>
                <w:szCs w:val="21"/>
              </w:rPr>
            </w:pPr>
            <w:r>
              <w:rPr>
                <w:rFonts w:hint="eastAsia"/>
                <w:color w:val="000000"/>
                <w:sz w:val="21"/>
                <w:szCs w:val="21"/>
                <w:lang w:val="en-US"/>
              </w:rPr>
              <w:t>IT</w:t>
            </w:r>
            <w:r>
              <w:rPr>
                <w:rFonts w:hint="eastAsia"/>
                <w:color w:val="000000"/>
                <w:sz w:val="21"/>
                <w:szCs w:val="21"/>
              </w:rPr>
              <w:t>售前技术支持；</w:t>
            </w:r>
          </w:p>
          <w:p w14:paraId="5C914649" w14:textId="77777777" w:rsidR="00003AEE" w:rsidRDefault="00000000">
            <w:pPr>
              <w:pStyle w:val="Other1"/>
              <w:spacing w:line="305" w:lineRule="exact"/>
              <w:ind w:firstLine="0"/>
              <w:jc w:val="left"/>
              <w:rPr>
                <w:color w:val="000000"/>
                <w:sz w:val="21"/>
                <w:szCs w:val="21"/>
              </w:rPr>
            </w:pPr>
            <w:r>
              <w:rPr>
                <w:rFonts w:hint="eastAsia"/>
                <w:color w:val="000000"/>
                <w:sz w:val="21"/>
                <w:szCs w:val="21"/>
                <w:lang w:val="en-US"/>
              </w:rPr>
              <w:t>IT售后技术支持；</w:t>
            </w:r>
            <w:r>
              <w:rPr>
                <w:color w:val="000000"/>
                <w:sz w:val="21"/>
                <w:szCs w:val="21"/>
              </w:rPr>
              <w:t xml:space="preserve"> </w:t>
            </w:r>
          </w:p>
          <w:p w14:paraId="4C4238CF" w14:textId="77777777" w:rsidR="00003AEE" w:rsidRDefault="00000000">
            <w:pPr>
              <w:pStyle w:val="Other1"/>
              <w:spacing w:line="305" w:lineRule="exact"/>
              <w:ind w:firstLine="0"/>
              <w:jc w:val="left"/>
              <w:rPr>
                <w:color w:val="000000"/>
                <w:sz w:val="21"/>
                <w:szCs w:val="21"/>
              </w:rPr>
            </w:pPr>
            <w:r>
              <w:rPr>
                <w:rFonts w:hint="eastAsia"/>
                <w:color w:val="000000"/>
                <w:sz w:val="21"/>
                <w:szCs w:val="21"/>
              </w:rPr>
              <w:t>网络应用开发；</w:t>
            </w:r>
          </w:p>
          <w:p w14:paraId="238A3252" w14:textId="77777777" w:rsidR="00003AEE" w:rsidRDefault="00000000">
            <w:pPr>
              <w:pStyle w:val="Other1"/>
              <w:spacing w:line="305" w:lineRule="exact"/>
              <w:ind w:firstLine="0"/>
              <w:jc w:val="left"/>
              <w:rPr>
                <w:color w:val="000000"/>
                <w:sz w:val="21"/>
                <w:szCs w:val="21"/>
              </w:rPr>
            </w:pPr>
            <w:r>
              <w:rPr>
                <w:rFonts w:hint="eastAsia"/>
                <w:color w:val="000000"/>
                <w:sz w:val="21"/>
                <w:szCs w:val="21"/>
              </w:rPr>
              <w:t>网络系统运维；</w:t>
            </w:r>
          </w:p>
          <w:p w14:paraId="07B93475" w14:textId="77777777" w:rsidR="00003AEE" w:rsidRDefault="00000000">
            <w:pPr>
              <w:pStyle w:val="Other1"/>
              <w:spacing w:line="305" w:lineRule="exact"/>
              <w:ind w:firstLine="0"/>
              <w:jc w:val="left"/>
              <w:rPr>
                <w:color w:val="000000"/>
                <w:sz w:val="21"/>
                <w:szCs w:val="21"/>
              </w:rPr>
            </w:pPr>
            <w:r>
              <w:rPr>
                <w:rFonts w:hint="eastAsia"/>
                <w:color w:val="000000"/>
                <w:sz w:val="21"/>
                <w:szCs w:val="21"/>
              </w:rPr>
              <w:t>网络系统集成。</w:t>
            </w:r>
          </w:p>
        </w:tc>
      </w:tr>
    </w:tbl>
    <w:p w14:paraId="08566206" w14:textId="77777777" w:rsidR="00003AEE" w:rsidRDefault="00000000">
      <w:pPr>
        <w:overflowPunct w:val="0"/>
        <w:adjustRightInd w:val="0"/>
        <w:spacing w:line="580" w:lineRule="exact"/>
        <w:ind w:firstLineChars="200" w:firstLine="640"/>
        <w:outlineLvl w:val="0"/>
        <w:rPr>
          <w:rFonts w:ascii="黑体" w:eastAsia="黑体"/>
          <w:szCs w:val="32"/>
        </w:rPr>
      </w:pPr>
      <w:r>
        <w:rPr>
          <w:rFonts w:ascii="黑体" w:eastAsia="黑体" w:hint="eastAsia"/>
          <w:szCs w:val="32"/>
        </w:rPr>
        <w:t>五、培养目标与培养规格</w:t>
      </w:r>
    </w:p>
    <w:p w14:paraId="74FB439D" w14:textId="77777777" w:rsidR="00003AEE" w:rsidRDefault="00000000">
      <w:pPr>
        <w:overflowPunct w:val="0"/>
        <w:adjustRightInd w:val="0"/>
        <w:spacing w:line="580" w:lineRule="exact"/>
        <w:ind w:firstLineChars="200" w:firstLine="643"/>
        <w:outlineLvl w:val="0"/>
        <w:rPr>
          <w:b/>
          <w:szCs w:val="32"/>
        </w:rPr>
      </w:pPr>
      <w:r>
        <w:rPr>
          <w:rFonts w:hint="eastAsia"/>
          <w:b/>
          <w:szCs w:val="32"/>
        </w:rPr>
        <w:t>（一）培养目标</w:t>
      </w:r>
    </w:p>
    <w:p w14:paraId="665DCA28" w14:textId="1E19139B" w:rsidR="00003AEE" w:rsidRDefault="00000000">
      <w:pPr>
        <w:overflowPunct w:val="0"/>
        <w:adjustRightInd w:val="0"/>
        <w:spacing w:line="580" w:lineRule="exact"/>
        <w:ind w:firstLineChars="200" w:firstLine="640"/>
        <w:rPr>
          <w:szCs w:val="32"/>
        </w:rPr>
      </w:pPr>
      <w:r>
        <w:rPr>
          <w:rFonts w:hint="eastAsia"/>
          <w:szCs w:val="32"/>
        </w:rPr>
        <w:t>本专业培养理想信念坚定，德、智、体、美、劳全面发展，具有一定的科学文化水平, 良好的人文素养、职业道德和创新意识，精益求精的工匠精神，较强的就业能力和可持续发展的能力；掌握本专业知识和技术技能，面向互联网和相关服务、软件和信息技术服务业等行业的信息和通信工程</w:t>
      </w:r>
      <w:r>
        <w:rPr>
          <w:rFonts w:hint="eastAsia"/>
          <w:szCs w:val="32"/>
        </w:rPr>
        <w:lastRenderedPageBreak/>
        <w:t>技术人员、信息通信网络维护人员、信息通信网络运行管理人员等职业群，能够从事</w:t>
      </w:r>
      <w:r>
        <w:rPr>
          <w:rFonts w:ascii="宋体" w:hAnsi="宋体" w:hint="eastAsia"/>
          <w:szCs w:val="21"/>
        </w:rPr>
        <w:t>IT</w:t>
      </w:r>
      <w:r>
        <w:rPr>
          <w:rFonts w:ascii="宋体" w:hAnsi="宋体" w:hint="eastAsia"/>
          <w:szCs w:val="21"/>
        </w:rPr>
        <w:t>售前技术支持、</w:t>
      </w:r>
      <w:r>
        <w:rPr>
          <w:rFonts w:ascii="宋体" w:hAnsi="宋体" w:hint="eastAsia"/>
          <w:szCs w:val="21"/>
        </w:rPr>
        <w:t>IT</w:t>
      </w:r>
      <w:r>
        <w:rPr>
          <w:rFonts w:ascii="宋体" w:hAnsi="宋体" w:hint="eastAsia"/>
          <w:szCs w:val="21"/>
        </w:rPr>
        <w:t>售后技术支持、网络应用开发、网络系统运维、网络系统集成</w:t>
      </w:r>
      <w:r>
        <w:rPr>
          <w:rFonts w:hint="eastAsia"/>
          <w:szCs w:val="32"/>
        </w:rPr>
        <w:t>等工作的高素质技术技能人才</w:t>
      </w:r>
      <w:r w:rsidR="00091FBF">
        <w:rPr>
          <w:rFonts w:hint="eastAsia"/>
          <w:szCs w:val="32"/>
        </w:rPr>
        <w:t>。</w:t>
      </w:r>
    </w:p>
    <w:p w14:paraId="37213E91" w14:textId="77777777" w:rsidR="00003AEE" w:rsidRDefault="00000000">
      <w:pPr>
        <w:overflowPunct w:val="0"/>
        <w:adjustRightInd w:val="0"/>
        <w:spacing w:line="580" w:lineRule="exact"/>
        <w:ind w:firstLineChars="200" w:firstLine="643"/>
        <w:outlineLvl w:val="0"/>
        <w:rPr>
          <w:b/>
          <w:szCs w:val="32"/>
        </w:rPr>
      </w:pPr>
      <w:r>
        <w:rPr>
          <w:rFonts w:hint="eastAsia"/>
          <w:b/>
          <w:szCs w:val="32"/>
        </w:rPr>
        <w:t>（二）培养规格</w:t>
      </w:r>
    </w:p>
    <w:p w14:paraId="116A18F2" w14:textId="77777777" w:rsidR="00003AEE" w:rsidRDefault="00000000">
      <w:pPr>
        <w:overflowPunct w:val="0"/>
        <w:adjustRightInd w:val="0"/>
        <w:spacing w:line="580" w:lineRule="exact"/>
        <w:ind w:firstLineChars="200" w:firstLine="640"/>
        <w:rPr>
          <w:szCs w:val="32"/>
        </w:rPr>
      </w:pPr>
      <w:r>
        <w:rPr>
          <w:rFonts w:hint="eastAsia"/>
          <w:szCs w:val="32"/>
        </w:rPr>
        <w:t>本专业毕业生应在素质、知识和能力等方面达到以下要求：</w:t>
      </w:r>
    </w:p>
    <w:p w14:paraId="2E4BAE58" w14:textId="77777777" w:rsidR="00003AEE" w:rsidRDefault="00000000">
      <w:pPr>
        <w:overflowPunct w:val="0"/>
        <w:adjustRightInd w:val="0"/>
        <w:spacing w:line="580" w:lineRule="exact"/>
        <w:ind w:firstLineChars="200" w:firstLine="640"/>
        <w:rPr>
          <w:szCs w:val="32"/>
        </w:rPr>
      </w:pPr>
      <w:r>
        <w:rPr>
          <w:rFonts w:hint="eastAsia"/>
          <w:szCs w:val="32"/>
        </w:rPr>
        <w:t>1.素质</w:t>
      </w:r>
    </w:p>
    <w:p w14:paraId="286C22D0" w14:textId="77777777" w:rsidR="00003AEE" w:rsidRDefault="00000000">
      <w:pPr>
        <w:overflowPunct w:val="0"/>
        <w:adjustRightInd w:val="0"/>
        <w:spacing w:line="580" w:lineRule="exact"/>
        <w:ind w:firstLineChars="200" w:firstLine="640"/>
        <w:rPr>
          <w:szCs w:val="32"/>
        </w:rPr>
      </w:pPr>
      <w:r>
        <w:rPr>
          <w:rFonts w:hint="eastAsia"/>
          <w:szCs w:val="32"/>
        </w:rPr>
        <w:t>(1)坚定拥护中国共产党领导和我国社会主义制度，在习近平新时代中国特色社会主义思想指引下，践行社会主义核心价值观，具有深厚的爱国情感和中华民族自豪感。</w:t>
      </w:r>
    </w:p>
    <w:p w14:paraId="57804BEB" w14:textId="77777777" w:rsidR="00003AEE" w:rsidRDefault="00000000">
      <w:pPr>
        <w:overflowPunct w:val="0"/>
        <w:adjustRightInd w:val="0"/>
        <w:spacing w:line="580" w:lineRule="exact"/>
        <w:ind w:firstLineChars="200" w:firstLine="640"/>
        <w:rPr>
          <w:szCs w:val="32"/>
        </w:rPr>
      </w:pPr>
      <w:r>
        <w:rPr>
          <w:rFonts w:hint="eastAsia"/>
          <w:szCs w:val="32"/>
        </w:rPr>
        <w:t>(2)崇尚宪法、遵法守纪、崇德向善、诚实守信、尊重生命、热爱劳动，履行道德准则和行为规范，具有社会责任感和社会参与意识。</w:t>
      </w:r>
    </w:p>
    <w:p w14:paraId="6FED65B6" w14:textId="77777777" w:rsidR="00003AEE" w:rsidRDefault="00000000">
      <w:pPr>
        <w:overflowPunct w:val="0"/>
        <w:adjustRightInd w:val="0"/>
        <w:spacing w:line="580" w:lineRule="exact"/>
        <w:ind w:firstLineChars="200" w:firstLine="640"/>
        <w:rPr>
          <w:szCs w:val="32"/>
        </w:rPr>
      </w:pPr>
      <w:r>
        <w:rPr>
          <w:rFonts w:hint="eastAsia"/>
          <w:szCs w:val="32"/>
        </w:rPr>
        <w:t>(3)具有质量意识、环保意识、安全意识、信息素养、工匠精神、创新思维。</w:t>
      </w:r>
    </w:p>
    <w:p w14:paraId="0163F42D" w14:textId="77777777" w:rsidR="00003AEE" w:rsidRDefault="00000000">
      <w:pPr>
        <w:overflowPunct w:val="0"/>
        <w:adjustRightInd w:val="0"/>
        <w:spacing w:line="580" w:lineRule="exact"/>
        <w:ind w:firstLineChars="200" w:firstLine="640"/>
        <w:rPr>
          <w:szCs w:val="32"/>
        </w:rPr>
      </w:pPr>
      <w:r>
        <w:rPr>
          <w:rFonts w:hint="eastAsia"/>
          <w:szCs w:val="32"/>
        </w:rPr>
        <w:t>(4)勇于奋斗、乐观向上，具有自我管理能力、职业生涯规划的意识，有较强的集体 意识和团队合作精神。</w:t>
      </w:r>
    </w:p>
    <w:p w14:paraId="729B1BF7" w14:textId="77777777" w:rsidR="00003AEE" w:rsidRDefault="00000000">
      <w:pPr>
        <w:overflowPunct w:val="0"/>
        <w:adjustRightInd w:val="0"/>
        <w:spacing w:line="580" w:lineRule="exact"/>
        <w:ind w:firstLineChars="200" w:firstLine="640"/>
        <w:rPr>
          <w:szCs w:val="32"/>
        </w:rPr>
      </w:pPr>
      <w:r>
        <w:rPr>
          <w:rFonts w:hint="eastAsia"/>
          <w:szCs w:val="32"/>
        </w:rPr>
        <w:t>(5)具有健康的体魄、心理和健全的人格，掌握基本运动知识和1-2项运动技能，养成良好的健身与卫生习惯，以及良好的行为习惯。</w:t>
      </w:r>
    </w:p>
    <w:p w14:paraId="438CC6B9" w14:textId="77777777" w:rsidR="00003AEE" w:rsidRDefault="00000000">
      <w:pPr>
        <w:overflowPunct w:val="0"/>
        <w:adjustRightInd w:val="0"/>
        <w:spacing w:line="580" w:lineRule="exact"/>
        <w:ind w:firstLineChars="200" w:firstLine="640"/>
        <w:rPr>
          <w:szCs w:val="32"/>
        </w:rPr>
      </w:pPr>
      <w:r>
        <w:rPr>
          <w:rFonts w:hint="eastAsia"/>
          <w:szCs w:val="32"/>
        </w:rPr>
        <w:t>(6)具有一定的审美和人文素养，能够形成1-2项艺术特长或爱好。</w:t>
      </w:r>
    </w:p>
    <w:p w14:paraId="0AB06D1E" w14:textId="77777777" w:rsidR="00003AEE" w:rsidRDefault="00000000">
      <w:pPr>
        <w:overflowPunct w:val="0"/>
        <w:adjustRightInd w:val="0"/>
        <w:spacing w:line="580" w:lineRule="exact"/>
        <w:ind w:firstLineChars="200" w:firstLine="640"/>
        <w:rPr>
          <w:szCs w:val="32"/>
        </w:rPr>
      </w:pPr>
      <w:r>
        <w:rPr>
          <w:rFonts w:hint="eastAsia"/>
          <w:szCs w:val="32"/>
        </w:rPr>
        <w:t>2.知识</w:t>
      </w:r>
    </w:p>
    <w:p w14:paraId="2D56DD6F" w14:textId="77777777" w:rsidR="00003AEE" w:rsidRDefault="00000000">
      <w:pPr>
        <w:overflowPunct w:val="0"/>
        <w:adjustRightInd w:val="0"/>
        <w:spacing w:line="580" w:lineRule="exact"/>
        <w:ind w:firstLineChars="200" w:firstLine="640"/>
        <w:rPr>
          <w:szCs w:val="32"/>
        </w:rPr>
      </w:pPr>
      <w:r>
        <w:rPr>
          <w:rFonts w:hint="eastAsia"/>
          <w:szCs w:val="32"/>
        </w:rPr>
        <w:lastRenderedPageBreak/>
        <w:t>(1)掌握必备的思想政治理论、科学文化基础知识和中华优秀传统文化知识。</w:t>
      </w:r>
    </w:p>
    <w:p w14:paraId="7879B460" w14:textId="77777777" w:rsidR="00003AEE" w:rsidRDefault="00000000">
      <w:pPr>
        <w:overflowPunct w:val="0"/>
        <w:adjustRightInd w:val="0"/>
        <w:spacing w:line="580" w:lineRule="exact"/>
        <w:ind w:firstLineChars="200" w:firstLine="640"/>
        <w:rPr>
          <w:szCs w:val="32"/>
        </w:rPr>
      </w:pPr>
      <w:r>
        <w:rPr>
          <w:rFonts w:hint="eastAsia"/>
          <w:szCs w:val="32"/>
        </w:rPr>
        <w:t>(2)熟悉与本专业相关的法律法规以及环境保护、安全消防等知识。</w:t>
      </w:r>
    </w:p>
    <w:p w14:paraId="7009CAE5" w14:textId="77777777" w:rsidR="00003AEE" w:rsidRDefault="00000000">
      <w:pPr>
        <w:overflowPunct w:val="0"/>
        <w:adjustRightInd w:val="0"/>
        <w:spacing w:line="580" w:lineRule="exact"/>
        <w:ind w:firstLineChars="200" w:firstLine="640"/>
        <w:rPr>
          <w:szCs w:val="32"/>
        </w:rPr>
      </w:pPr>
      <w:r>
        <w:rPr>
          <w:rFonts w:hint="eastAsia"/>
          <w:szCs w:val="32"/>
        </w:rPr>
        <w:t>(3)掌握计算机专业软件应用相关知识。</w:t>
      </w:r>
    </w:p>
    <w:p w14:paraId="42B9B57E" w14:textId="77777777" w:rsidR="00003AEE" w:rsidRDefault="00000000">
      <w:pPr>
        <w:overflowPunct w:val="0"/>
        <w:adjustRightInd w:val="0"/>
        <w:spacing w:line="580" w:lineRule="exact"/>
        <w:ind w:firstLineChars="200" w:firstLine="640"/>
        <w:rPr>
          <w:szCs w:val="32"/>
        </w:rPr>
      </w:pPr>
      <w:r>
        <w:rPr>
          <w:rFonts w:hint="eastAsia"/>
          <w:szCs w:val="32"/>
        </w:rPr>
        <w:t>(4)掌握计算机硬件基本构造与基本原理。</w:t>
      </w:r>
    </w:p>
    <w:p w14:paraId="697477D1" w14:textId="77777777" w:rsidR="00003AEE" w:rsidRDefault="00000000">
      <w:pPr>
        <w:overflowPunct w:val="0"/>
        <w:adjustRightInd w:val="0"/>
        <w:spacing w:line="580" w:lineRule="exact"/>
        <w:ind w:firstLineChars="200" w:firstLine="640"/>
        <w:rPr>
          <w:szCs w:val="32"/>
        </w:rPr>
      </w:pPr>
      <w:r>
        <w:rPr>
          <w:rFonts w:hint="eastAsia"/>
          <w:szCs w:val="32"/>
        </w:rPr>
        <w:t>(5)掌握计算机网络架构相关知识。</w:t>
      </w:r>
    </w:p>
    <w:p w14:paraId="34256CFC" w14:textId="77777777" w:rsidR="00003AEE" w:rsidRDefault="00000000">
      <w:pPr>
        <w:overflowPunct w:val="0"/>
        <w:adjustRightInd w:val="0"/>
        <w:spacing w:line="580" w:lineRule="exact"/>
        <w:ind w:firstLineChars="200" w:firstLine="640"/>
        <w:rPr>
          <w:szCs w:val="32"/>
        </w:rPr>
      </w:pPr>
      <w:r>
        <w:rPr>
          <w:rFonts w:hint="eastAsia"/>
          <w:szCs w:val="32"/>
        </w:rPr>
        <w:t>(6)掌握网络服务器管理、配置和综合布线的相关知识。</w:t>
      </w:r>
    </w:p>
    <w:p w14:paraId="1AD2D425" w14:textId="77777777" w:rsidR="00003AEE" w:rsidRDefault="00000000">
      <w:pPr>
        <w:overflowPunct w:val="0"/>
        <w:adjustRightInd w:val="0"/>
        <w:spacing w:line="580" w:lineRule="exact"/>
        <w:ind w:firstLineChars="200" w:firstLine="640"/>
        <w:rPr>
          <w:szCs w:val="32"/>
        </w:rPr>
      </w:pPr>
      <w:r>
        <w:rPr>
          <w:rFonts w:hint="eastAsia"/>
          <w:szCs w:val="32"/>
        </w:rPr>
        <w:t>(7)掌握网络安全管理的基本常识和相关知识。</w:t>
      </w:r>
    </w:p>
    <w:p w14:paraId="252145B1" w14:textId="77777777" w:rsidR="00003AEE" w:rsidRDefault="00000000">
      <w:pPr>
        <w:overflowPunct w:val="0"/>
        <w:adjustRightInd w:val="0"/>
        <w:spacing w:line="580" w:lineRule="exact"/>
        <w:ind w:firstLineChars="200" w:firstLine="640"/>
        <w:rPr>
          <w:szCs w:val="32"/>
        </w:rPr>
      </w:pPr>
      <w:r>
        <w:rPr>
          <w:rFonts w:hint="eastAsia"/>
          <w:szCs w:val="32"/>
        </w:rPr>
        <w:t>(8)掌握网络设备选型的规则、参数的意义及其他相关知识。</w:t>
      </w:r>
    </w:p>
    <w:p w14:paraId="087B5E43" w14:textId="77777777" w:rsidR="00003AEE" w:rsidRDefault="00000000">
      <w:pPr>
        <w:overflowPunct w:val="0"/>
        <w:adjustRightInd w:val="0"/>
        <w:spacing w:line="580" w:lineRule="exact"/>
        <w:ind w:firstLineChars="200" w:firstLine="640"/>
        <w:rPr>
          <w:szCs w:val="32"/>
        </w:rPr>
      </w:pPr>
      <w:r>
        <w:rPr>
          <w:rFonts w:hint="eastAsia"/>
          <w:szCs w:val="32"/>
        </w:rPr>
        <w:t>(9)掌握固定端和移动端软件开发相关知识。</w:t>
      </w:r>
    </w:p>
    <w:p w14:paraId="7FDBE456" w14:textId="77777777" w:rsidR="00003AEE" w:rsidRDefault="00000000">
      <w:pPr>
        <w:overflowPunct w:val="0"/>
        <w:adjustRightInd w:val="0"/>
        <w:spacing w:line="580" w:lineRule="exact"/>
        <w:ind w:firstLineChars="200" w:firstLine="640"/>
        <w:rPr>
          <w:szCs w:val="32"/>
        </w:rPr>
      </w:pPr>
      <w:r>
        <w:rPr>
          <w:rFonts w:hint="eastAsia"/>
          <w:szCs w:val="32"/>
        </w:rPr>
        <w:t>(10)了解网站管理、运营、推广等相关知识。</w:t>
      </w:r>
    </w:p>
    <w:p w14:paraId="31D3B9B2" w14:textId="77777777" w:rsidR="00003AEE" w:rsidRDefault="00000000">
      <w:pPr>
        <w:overflowPunct w:val="0"/>
        <w:adjustRightInd w:val="0"/>
        <w:spacing w:line="580" w:lineRule="exact"/>
        <w:ind w:firstLineChars="200" w:firstLine="640"/>
        <w:rPr>
          <w:szCs w:val="32"/>
        </w:rPr>
      </w:pPr>
      <w:r>
        <w:rPr>
          <w:rFonts w:hint="eastAsia"/>
          <w:szCs w:val="32"/>
        </w:rPr>
        <w:t>(11)了解大数据架构、分析等相关知识。</w:t>
      </w:r>
    </w:p>
    <w:p w14:paraId="22879E48" w14:textId="77777777" w:rsidR="00003AEE" w:rsidRDefault="00000000">
      <w:pPr>
        <w:overflowPunct w:val="0"/>
        <w:adjustRightInd w:val="0"/>
        <w:spacing w:line="580" w:lineRule="exact"/>
        <w:ind w:firstLineChars="200" w:firstLine="640"/>
        <w:rPr>
          <w:szCs w:val="32"/>
        </w:rPr>
      </w:pPr>
      <w:r>
        <w:rPr>
          <w:rFonts w:hint="eastAsia"/>
          <w:szCs w:val="32"/>
        </w:rPr>
        <w:t>(12)了解图形图像处理和虚拟现实技术等相关知识。</w:t>
      </w:r>
    </w:p>
    <w:p w14:paraId="47D007F9" w14:textId="77777777" w:rsidR="00003AEE" w:rsidRDefault="00000000">
      <w:pPr>
        <w:overflowPunct w:val="0"/>
        <w:adjustRightInd w:val="0"/>
        <w:spacing w:line="580" w:lineRule="exact"/>
        <w:ind w:firstLineChars="200" w:firstLine="640"/>
        <w:rPr>
          <w:szCs w:val="32"/>
        </w:rPr>
      </w:pPr>
      <w:r>
        <w:rPr>
          <w:rFonts w:hint="eastAsia"/>
          <w:szCs w:val="32"/>
        </w:rPr>
        <w:t>3.能力</w:t>
      </w:r>
    </w:p>
    <w:p w14:paraId="12CEB0CE" w14:textId="77777777" w:rsidR="00003AEE" w:rsidRDefault="00000000">
      <w:pPr>
        <w:overflowPunct w:val="0"/>
        <w:adjustRightInd w:val="0"/>
        <w:spacing w:line="580" w:lineRule="exact"/>
        <w:ind w:firstLineChars="200" w:firstLine="640"/>
        <w:rPr>
          <w:szCs w:val="32"/>
        </w:rPr>
      </w:pPr>
      <w:r>
        <w:rPr>
          <w:rFonts w:hint="eastAsia"/>
          <w:szCs w:val="32"/>
        </w:rPr>
        <w:t>(1)具有探究学习、终身学习、分析问题和解决问题的能力。</w:t>
      </w:r>
    </w:p>
    <w:p w14:paraId="1E617E0B" w14:textId="77777777" w:rsidR="00003AEE" w:rsidRDefault="00000000">
      <w:pPr>
        <w:overflowPunct w:val="0"/>
        <w:adjustRightInd w:val="0"/>
        <w:spacing w:line="580" w:lineRule="exact"/>
        <w:ind w:firstLineChars="200" w:firstLine="640"/>
        <w:rPr>
          <w:szCs w:val="32"/>
        </w:rPr>
      </w:pPr>
      <w:r>
        <w:rPr>
          <w:rFonts w:hint="eastAsia"/>
          <w:szCs w:val="32"/>
        </w:rPr>
        <w:t>(2)具有良好的语言、文字表达能力和沟通能力。</w:t>
      </w:r>
    </w:p>
    <w:p w14:paraId="1D2D301C" w14:textId="77777777" w:rsidR="00003AEE" w:rsidRDefault="00000000">
      <w:pPr>
        <w:overflowPunct w:val="0"/>
        <w:adjustRightInd w:val="0"/>
        <w:spacing w:line="580" w:lineRule="exact"/>
        <w:ind w:firstLineChars="200" w:firstLine="640"/>
        <w:rPr>
          <w:szCs w:val="32"/>
        </w:rPr>
      </w:pPr>
      <w:r>
        <w:rPr>
          <w:rFonts w:hint="eastAsia"/>
          <w:szCs w:val="32"/>
        </w:rPr>
        <w:t>(3)具有本专业必需的信息技术应用和维护能力。</w:t>
      </w:r>
    </w:p>
    <w:p w14:paraId="699B59EB" w14:textId="77777777" w:rsidR="00003AEE" w:rsidRDefault="00000000">
      <w:pPr>
        <w:overflowPunct w:val="0"/>
        <w:adjustRightInd w:val="0"/>
        <w:spacing w:line="580" w:lineRule="exact"/>
        <w:ind w:firstLineChars="200" w:firstLine="640"/>
        <w:rPr>
          <w:szCs w:val="32"/>
        </w:rPr>
      </w:pPr>
      <w:r>
        <w:rPr>
          <w:rFonts w:hint="eastAsia"/>
          <w:szCs w:val="32"/>
        </w:rPr>
        <w:t>(4)具备网络组建和维护能力。</w:t>
      </w:r>
    </w:p>
    <w:p w14:paraId="07D56B9C" w14:textId="77777777" w:rsidR="00003AEE" w:rsidRDefault="00000000">
      <w:pPr>
        <w:overflowPunct w:val="0"/>
        <w:adjustRightInd w:val="0"/>
        <w:spacing w:line="580" w:lineRule="exact"/>
        <w:ind w:firstLineChars="200" w:firstLine="640"/>
        <w:rPr>
          <w:szCs w:val="32"/>
        </w:rPr>
      </w:pPr>
      <w:r>
        <w:rPr>
          <w:rFonts w:hint="eastAsia"/>
          <w:szCs w:val="32"/>
        </w:rPr>
        <w:t>(5)具备网络安全管理和分析能力。</w:t>
      </w:r>
    </w:p>
    <w:p w14:paraId="218DEDFB" w14:textId="77777777" w:rsidR="00003AEE" w:rsidRDefault="00000000">
      <w:pPr>
        <w:overflowPunct w:val="0"/>
        <w:adjustRightInd w:val="0"/>
        <w:spacing w:line="580" w:lineRule="exact"/>
        <w:ind w:firstLineChars="200" w:firstLine="640"/>
        <w:rPr>
          <w:szCs w:val="32"/>
        </w:rPr>
      </w:pPr>
      <w:r>
        <w:rPr>
          <w:rFonts w:hint="eastAsia"/>
          <w:szCs w:val="32"/>
        </w:rPr>
        <w:t>(6)具备操作系统管理和维护能力。</w:t>
      </w:r>
    </w:p>
    <w:p w14:paraId="5CEF7366" w14:textId="77777777" w:rsidR="00003AEE" w:rsidRDefault="00000000">
      <w:pPr>
        <w:overflowPunct w:val="0"/>
        <w:adjustRightInd w:val="0"/>
        <w:spacing w:line="580" w:lineRule="exact"/>
        <w:ind w:firstLineChars="200" w:firstLine="640"/>
        <w:rPr>
          <w:szCs w:val="32"/>
        </w:rPr>
      </w:pPr>
      <w:r>
        <w:rPr>
          <w:rFonts w:hint="eastAsia"/>
          <w:szCs w:val="32"/>
        </w:rPr>
        <w:t>(7)具备计算机专业软件应用能力。</w:t>
      </w:r>
    </w:p>
    <w:p w14:paraId="692AF940" w14:textId="77777777" w:rsidR="00003AEE" w:rsidRDefault="00000000">
      <w:pPr>
        <w:overflowPunct w:val="0"/>
        <w:adjustRightInd w:val="0"/>
        <w:spacing w:line="580" w:lineRule="exact"/>
        <w:ind w:firstLineChars="200" w:firstLine="640"/>
        <w:rPr>
          <w:szCs w:val="32"/>
        </w:rPr>
      </w:pPr>
      <w:r>
        <w:rPr>
          <w:rFonts w:hint="eastAsia"/>
          <w:szCs w:val="32"/>
        </w:rPr>
        <w:lastRenderedPageBreak/>
        <w:t>(8)具备数据库设计、管理和应用能力。</w:t>
      </w:r>
    </w:p>
    <w:p w14:paraId="30A90D5A" w14:textId="77777777" w:rsidR="00003AEE" w:rsidRDefault="00000000">
      <w:pPr>
        <w:overflowPunct w:val="0"/>
        <w:adjustRightInd w:val="0"/>
        <w:spacing w:line="580" w:lineRule="exact"/>
        <w:ind w:firstLineChars="200" w:firstLine="640"/>
        <w:rPr>
          <w:szCs w:val="32"/>
        </w:rPr>
      </w:pPr>
      <w:r>
        <w:rPr>
          <w:rFonts w:hint="eastAsia"/>
          <w:szCs w:val="32"/>
        </w:rPr>
        <w:t>(9)具备移动端软件定制开发能力。</w:t>
      </w:r>
    </w:p>
    <w:p w14:paraId="60720E42" w14:textId="77777777" w:rsidR="00003AEE" w:rsidRDefault="00000000">
      <w:pPr>
        <w:overflowPunct w:val="0"/>
        <w:adjustRightInd w:val="0"/>
        <w:spacing w:line="580" w:lineRule="exact"/>
        <w:ind w:firstLineChars="200" w:firstLine="640"/>
        <w:rPr>
          <w:szCs w:val="32"/>
        </w:rPr>
      </w:pPr>
      <w:r>
        <w:rPr>
          <w:rFonts w:hint="eastAsia"/>
          <w:szCs w:val="32"/>
        </w:rPr>
        <w:t>(10)具有虚拟现实环境搭建能力。</w:t>
      </w:r>
    </w:p>
    <w:p w14:paraId="1299EEA5" w14:textId="77777777" w:rsidR="00003AEE" w:rsidRDefault="00000000">
      <w:pPr>
        <w:overflowPunct w:val="0"/>
        <w:adjustRightInd w:val="0"/>
        <w:spacing w:line="580" w:lineRule="exact"/>
        <w:ind w:firstLineChars="200" w:firstLine="640"/>
        <w:rPr>
          <w:szCs w:val="32"/>
        </w:rPr>
      </w:pPr>
      <w:r>
        <w:rPr>
          <w:rFonts w:hint="eastAsia"/>
          <w:szCs w:val="32"/>
        </w:rPr>
        <w:t>(11)具有网站推广和运营能力。</w:t>
      </w:r>
    </w:p>
    <w:p w14:paraId="3664DC4D" w14:textId="77777777" w:rsidR="00003AEE" w:rsidRDefault="00000000">
      <w:pPr>
        <w:overflowPunct w:val="0"/>
        <w:adjustRightInd w:val="0"/>
        <w:spacing w:line="580" w:lineRule="exact"/>
        <w:ind w:firstLineChars="200" w:firstLine="640"/>
        <w:outlineLvl w:val="0"/>
        <w:rPr>
          <w:szCs w:val="32"/>
        </w:rPr>
      </w:pPr>
      <w:r>
        <w:rPr>
          <w:rFonts w:ascii="黑体" w:eastAsia="黑体" w:hint="eastAsia"/>
          <w:szCs w:val="32"/>
        </w:rPr>
        <w:t>六、课程设置及要求</w:t>
      </w:r>
    </w:p>
    <w:p w14:paraId="56643DD4" w14:textId="77777777" w:rsidR="00003AEE" w:rsidRDefault="00000000">
      <w:pPr>
        <w:overflowPunct w:val="0"/>
        <w:adjustRightInd w:val="0"/>
        <w:spacing w:line="580" w:lineRule="exact"/>
        <w:ind w:firstLineChars="200" w:firstLine="640"/>
        <w:rPr>
          <w:szCs w:val="32"/>
        </w:rPr>
      </w:pPr>
      <w:r>
        <w:rPr>
          <w:rFonts w:hint="eastAsia"/>
          <w:szCs w:val="32"/>
        </w:rPr>
        <w:t>主要包括公共基础课程和专业（技能）课程。</w:t>
      </w:r>
    </w:p>
    <w:p w14:paraId="5EA4CF45" w14:textId="77777777" w:rsidR="00003AEE" w:rsidRDefault="00000000">
      <w:pPr>
        <w:overflowPunct w:val="0"/>
        <w:adjustRightInd w:val="0"/>
        <w:spacing w:line="580" w:lineRule="exact"/>
        <w:ind w:firstLineChars="200" w:firstLine="643"/>
        <w:outlineLvl w:val="0"/>
        <w:rPr>
          <w:b/>
          <w:szCs w:val="32"/>
        </w:rPr>
      </w:pPr>
      <w:r>
        <w:rPr>
          <w:rFonts w:hint="eastAsia"/>
          <w:b/>
          <w:szCs w:val="32"/>
        </w:rPr>
        <w:t>（一）公共基础课程</w:t>
      </w:r>
    </w:p>
    <w:p w14:paraId="73B0816D" w14:textId="77777777" w:rsidR="00003AEE" w:rsidRDefault="00000000">
      <w:pPr>
        <w:overflowPunct w:val="0"/>
        <w:adjustRightInd w:val="0"/>
        <w:spacing w:line="580" w:lineRule="exact"/>
        <w:ind w:firstLineChars="200" w:firstLine="640"/>
        <w:rPr>
          <w:szCs w:val="32"/>
        </w:rPr>
      </w:pPr>
      <w:r>
        <w:rPr>
          <w:rFonts w:hint="eastAsia"/>
          <w:szCs w:val="32"/>
        </w:rPr>
        <w:t>根据党和国家有关文件规定，将思想道德修养与法律基础、毛泽东思想和中国特色社会主义体系概论、形势与政策、劳动教育、体育、军事理论、军事技能、心理健康教育、经济数学、大学英语、计算机应用基础、职业发展与就业指导列入公共必修课；将大国工匠与职业理想、习近平新时代中国特色社会主义思想概论、大学语文、美育、创新创业理论与实践、中华优秀传统文化、职业素质提升、艾滋病、性与健康（网课）列入公共选修课。</w:t>
      </w:r>
    </w:p>
    <w:p w14:paraId="556219FF" w14:textId="77777777" w:rsidR="00003AEE" w:rsidRDefault="00000000">
      <w:pPr>
        <w:overflowPunct w:val="0"/>
        <w:adjustRightInd w:val="0"/>
        <w:spacing w:line="580" w:lineRule="exact"/>
        <w:jc w:val="center"/>
        <w:outlineLvl w:val="0"/>
        <w:rPr>
          <w:rFonts w:ascii="宋体" w:eastAsia="宋体" w:hAnsi="宋体"/>
          <w:sz w:val="21"/>
          <w:szCs w:val="21"/>
        </w:rPr>
      </w:pPr>
      <w:r>
        <w:rPr>
          <w:rFonts w:ascii="宋体" w:eastAsia="宋体" w:hAnsi="宋体" w:hint="eastAsia"/>
          <w:sz w:val="21"/>
          <w:szCs w:val="21"/>
        </w:rPr>
        <w:t>表</w:t>
      </w:r>
      <w:r>
        <w:rPr>
          <w:rFonts w:ascii="宋体" w:eastAsia="宋体" w:hAnsi="宋体"/>
          <w:sz w:val="21"/>
          <w:szCs w:val="21"/>
        </w:rPr>
        <w:t xml:space="preserve">2 </w:t>
      </w:r>
      <w:r>
        <w:rPr>
          <w:rFonts w:ascii="宋体" w:eastAsia="宋体" w:hAnsi="宋体" w:hint="eastAsia"/>
          <w:sz w:val="21"/>
          <w:szCs w:val="21"/>
        </w:rPr>
        <w:t>公共基础课程主要教学内容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
        <w:gridCol w:w="1875"/>
        <w:gridCol w:w="5786"/>
      </w:tblGrid>
      <w:tr w:rsidR="00003AEE" w14:paraId="7EB106C1" w14:textId="77777777">
        <w:tc>
          <w:tcPr>
            <w:tcW w:w="505" w:type="pct"/>
            <w:vAlign w:val="center"/>
          </w:tcPr>
          <w:p w14:paraId="2F8C3EF4" w14:textId="77777777" w:rsidR="00003AEE" w:rsidRDefault="00000000">
            <w:pPr>
              <w:pStyle w:val="TableParagraph"/>
              <w:spacing w:line="360" w:lineRule="exact"/>
              <w:ind w:left="3"/>
              <w:jc w:val="center"/>
              <w:rPr>
                <w:rFonts w:ascii="宋体" w:hAnsi="宋体" w:cs="Arial Unicode MS"/>
                <w:sz w:val="21"/>
                <w:szCs w:val="21"/>
              </w:rPr>
            </w:pPr>
            <w:r>
              <w:rPr>
                <w:rFonts w:ascii="宋体" w:hAnsi="宋体" w:cs="Arial Unicode MS" w:hint="eastAsia"/>
                <w:w w:val="104"/>
                <w:sz w:val="21"/>
                <w:szCs w:val="21"/>
              </w:rPr>
              <w:t>序号</w:t>
            </w:r>
          </w:p>
        </w:tc>
        <w:tc>
          <w:tcPr>
            <w:tcW w:w="1100" w:type="pct"/>
            <w:vAlign w:val="center"/>
          </w:tcPr>
          <w:p w14:paraId="3257DF06" w14:textId="77777777" w:rsidR="00003AEE" w:rsidRDefault="00000000">
            <w:pPr>
              <w:pStyle w:val="TableParagraph"/>
              <w:spacing w:line="360" w:lineRule="exact"/>
              <w:ind w:left="97"/>
              <w:jc w:val="center"/>
              <w:rPr>
                <w:rFonts w:ascii="宋体" w:hAnsi="宋体" w:cs="Arial Unicode MS"/>
                <w:w w:val="104"/>
                <w:sz w:val="21"/>
                <w:szCs w:val="21"/>
                <w:lang w:eastAsia="zh-CN"/>
              </w:rPr>
            </w:pPr>
            <w:r>
              <w:rPr>
                <w:rFonts w:ascii="宋体" w:hAnsi="宋体" w:cs="Arial Unicode MS" w:hint="eastAsia"/>
                <w:w w:val="104"/>
                <w:sz w:val="21"/>
                <w:szCs w:val="21"/>
                <w:lang w:eastAsia="zh-CN"/>
              </w:rPr>
              <w:t>公共基础</w:t>
            </w:r>
          </w:p>
          <w:p w14:paraId="7013AE7C" w14:textId="77777777" w:rsidR="00003AEE" w:rsidRDefault="00000000">
            <w:pPr>
              <w:pStyle w:val="TableParagraph"/>
              <w:spacing w:line="360" w:lineRule="exact"/>
              <w:ind w:left="97"/>
              <w:jc w:val="center"/>
              <w:rPr>
                <w:rFonts w:ascii="宋体" w:hAnsi="宋体" w:cs="Arial Unicode MS"/>
                <w:sz w:val="21"/>
                <w:szCs w:val="21"/>
              </w:rPr>
            </w:pPr>
            <w:r>
              <w:rPr>
                <w:rFonts w:ascii="宋体" w:hAnsi="宋体" w:cs="Arial Unicode MS" w:hint="eastAsia"/>
                <w:w w:val="104"/>
                <w:sz w:val="21"/>
                <w:szCs w:val="21"/>
              </w:rPr>
              <w:t>课程名称</w:t>
            </w:r>
          </w:p>
        </w:tc>
        <w:tc>
          <w:tcPr>
            <w:tcW w:w="3395" w:type="pct"/>
            <w:vAlign w:val="center"/>
          </w:tcPr>
          <w:p w14:paraId="3E19CBED" w14:textId="77777777" w:rsidR="00003AEE" w:rsidRDefault="00000000">
            <w:pPr>
              <w:pStyle w:val="TableParagraph"/>
              <w:spacing w:line="360" w:lineRule="exact"/>
              <w:ind w:right="1"/>
              <w:jc w:val="center"/>
              <w:rPr>
                <w:rFonts w:ascii="宋体" w:hAnsi="宋体" w:cs="Arial Unicode MS"/>
                <w:sz w:val="21"/>
                <w:szCs w:val="21"/>
              </w:rPr>
            </w:pPr>
            <w:r>
              <w:rPr>
                <w:rFonts w:ascii="宋体" w:hAnsi="宋体" w:cs="Arial Unicode MS" w:hint="eastAsia"/>
                <w:w w:val="104"/>
                <w:sz w:val="21"/>
                <w:szCs w:val="21"/>
              </w:rPr>
              <w:t>主要教学内容</w:t>
            </w:r>
          </w:p>
        </w:tc>
      </w:tr>
      <w:tr w:rsidR="00003AEE" w14:paraId="78983C92" w14:textId="77777777">
        <w:tc>
          <w:tcPr>
            <w:tcW w:w="505" w:type="pct"/>
            <w:vAlign w:val="center"/>
          </w:tcPr>
          <w:p w14:paraId="685D1B23" w14:textId="77777777" w:rsidR="00003AEE" w:rsidRDefault="00000000">
            <w:pPr>
              <w:pStyle w:val="TableParagraph"/>
              <w:spacing w:line="360" w:lineRule="exact"/>
              <w:ind w:right="11"/>
              <w:jc w:val="center"/>
              <w:rPr>
                <w:rFonts w:ascii="宋体" w:hAnsi="宋体" w:cs="Arial Unicode MS"/>
                <w:sz w:val="21"/>
                <w:szCs w:val="21"/>
              </w:rPr>
            </w:pPr>
            <w:r>
              <w:rPr>
                <w:rFonts w:ascii="宋体" w:hAnsi="宋体"/>
                <w:sz w:val="21"/>
                <w:szCs w:val="21"/>
              </w:rPr>
              <w:t>1</w:t>
            </w:r>
          </w:p>
        </w:tc>
        <w:tc>
          <w:tcPr>
            <w:tcW w:w="1100" w:type="pct"/>
            <w:vAlign w:val="center"/>
          </w:tcPr>
          <w:p w14:paraId="56E705D3" w14:textId="77777777" w:rsidR="00003AEE" w:rsidRDefault="00000000" w:rsidP="00091FBF">
            <w:pPr>
              <w:pStyle w:val="TableParagraph"/>
              <w:spacing w:line="360" w:lineRule="exact"/>
              <w:ind w:left="58"/>
              <w:rPr>
                <w:rFonts w:ascii="宋体" w:hAnsi="宋体" w:cs="Arial Unicode MS"/>
                <w:sz w:val="21"/>
                <w:szCs w:val="21"/>
              </w:rPr>
            </w:pPr>
            <w:r>
              <w:rPr>
                <w:rFonts w:ascii="宋体" w:hAnsi="宋体" w:cs="Arial Unicode MS" w:hint="eastAsia"/>
                <w:sz w:val="21"/>
                <w:szCs w:val="21"/>
              </w:rPr>
              <w:t>信息素养</w:t>
            </w:r>
          </w:p>
        </w:tc>
        <w:tc>
          <w:tcPr>
            <w:tcW w:w="3395" w:type="pct"/>
            <w:vAlign w:val="center"/>
          </w:tcPr>
          <w:p w14:paraId="77D75002" w14:textId="77777777" w:rsidR="00003AEE" w:rsidRDefault="00000000">
            <w:pPr>
              <w:pStyle w:val="TableParagraph"/>
              <w:spacing w:line="360" w:lineRule="exact"/>
              <w:ind w:left="58" w:right="57"/>
              <w:rPr>
                <w:rFonts w:ascii="宋体" w:hAnsi="宋体" w:cs="Arial Unicode MS"/>
                <w:sz w:val="21"/>
                <w:szCs w:val="21"/>
                <w:lang w:eastAsia="zh-CN"/>
              </w:rPr>
            </w:pPr>
            <w:r>
              <w:rPr>
                <w:rFonts w:ascii="宋体" w:hAnsi="宋体" w:cs="Arial Unicode MS" w:hint="eastAsia"/>
                <w:sz w:val="21"/>
                <w:szCs w:val="21"/>
                <w:lang w:eastAsia="zh-CN"/>
              </w:rPr>
              <w:t>信息素养是一门提升计算机应用技术专业学生在信息社会中获取信息、利用信息、正确评价信息等方面的修养与能力的课程，它包含信息意识、信息获取、信息评价以及信息伦理道德等方面内容。</w:t>
            </w:r>
          </w:p>
          <w:p w14:paraId="1A254D32" w14:textId="77777777" w:rsidR="00003AEE" w:rsidRDefault="00000000">
            <w:pPr>
              <w:pStyle w:val="TableParagraph"/>
              <w:spacing w:line="360" w:lineRule="exact"/>
              <w:ind w:left="58" w:right="57"/>
              <w:rPr>
                <w:rFonts w:ascii="宋体" w:hAnsi="宋体" w:cs="Arial Unicode MS"/>
                <w:sz w:val="21"/>
                <w:szCs w:val="21"/>
                <w:lang w:eastAsia="zh-CN"/>
              </w:rPr>
            </w:pPr>
            <w:r>
              <w:rPr>
                <w:rFonts w:ascii="宋体" w:hAnsi="宋体" w:cs="Arial Unicode MS" w:hint="eastAsia"/>
                <w:sz w:val="21"/>
                <w:szCs w:val="21"/>
                <w:lang w:eastAsia="zh-CN"/>
              </w:rPr>
              <w:t>通过提炼信息素养教育中的“人文情怀”和“价值取向”两个元素，构建协同教育主体，注重传统文化感知，聚焦主流价值观引领，从而有效提升大学生专业信息素养。</w:t>
            </w:r>
          </w:p>
          <w:p w14:paraId="240F435E" w14:textId="77777777" w:rsidR="00003AEE" w:rsidRDefault="00000000">
            <w:pPr>
              <w:pStyle w:val="TableParagraph"/>
              <w:spacing w:line="360" w:lineRule="exact"/>
              <w:ind w:left="58" w:right="57"/>
              <w:rPr>
                <w:rFonts w:ascii="宋体" w:hAnsi="宋体" w:cs="Arial Unicode MS"/>
                <w:sz w:val="21"/>
                <w:szCs w:val="21"/>
                <w:lang w:eastAsia="zh-CN"/>
              </w:rPr>
            </w:pPr>
            <w:r>
              <w:rPr>
                <w:rFonts w:ascii="宋体" w:hAnsi="宋体" w:cs="Arial Unicode MS" w:hint="eastAsia"/>
                <w:sz w:val="21"/>
                <w:szCs w:val="21"/>
                <w:lang w:eastAsia="zh-CN"/>
              </w:rPr>
              <w:t>通过使用信息检索技术与方法、信息资源评价与利用、学术论文的写作。通过学习，能够满足学生在今后的学习、生活和工作等各个方面的信息需求，提高学生的信息意识和信息</w:t>
            </w:r>
            <w:r>
              <w:rPr>
                <w:rFonts w:ascii="宋体" w:hAnsi="宋体" w:cs="Arial Unicode MS" w:hint="eastAsia"/>
                <w:sz w:val="21"/>
                <w:szCs w:val="21"/>
                <w:lang w:eastAsia="zh-CN"/>
              </w:rPr>
              <w:lastRenderedPageBreak/>
              <w:t>能力。</w:t>
            </w:r>
          </w:p>
        </w:tc>
      </w:tr>
      <w:tr w:rsidR="00003AEE" w14:paraId="44478800" w14:textId="77777777">
        <w:tc>
          <w:tcPr>
            <w:tcW w:w="505" w:type="pct"/>
            <w:vAlign w:val="center"/>
          </w:tcPr>
          <w:p w14:paraId="03589B90" w14:textId="77777777" w:rsidR="00003AEE" w:rsidRDefault="00000000">
            <w:pPr>
              <w:pStyle w:val="TableParagraph"/>
              <w:spacing w:line="360" w:lineRule="exact"/>
              <w:ind w:right="11"/>
              <w:jc w:val="center"/>
              <w:rPr>
                <w:rFonts w:ascii="宋体" w:hAnsi="宋体"/>
                <w:sz w:val="21"/>
                <w:szCs w:val="21"/>
              </w:rPr>
            </w:pPr>
            <w:r>
              <w:rPr>
                <w:rFonts w:ascii="宋体" w:hAnsi="宋体"/>
                <w:sz w:val="21"/>
                <w:szCs w:val="21"/>
              </w:rPr>
              <w:lastRenderedPageBreak/>
              <w:t>2</w:t>
            </w:r>
          </w:p>
        </w:tc>
        <w:tc>
          <w:tcPr>
            <w:tcW w:w="1100" w:type="pct"/>
            <w:vAlign w:val="center"/>
          </w:tcPr>
          <w:p w14:paraId="795493CA" w14:textId="77777777" w:rsidR="00003AEE" w:rsidRDefault="00000000" w:rsidP="00091FBF">
            <w:pPr>
              <w:pStyle w:val="TableParagraph"/>
              <w:spacing w:line="360" w:lineRule="exact"/>
              <w:ind w:left="58"/>
              <w:rPr>
                <w:rFonts w:ascii="宋体" w:hAnsi="宋体"/>
                <w:sz w:val="21"/>
                <w:szCs w:val="21"/>
              </w:rPr>
            </w:pPr>
            <w:r>
              <w:rPr>
                <w:rFonts w:ascii="宋体" w:hAnsi="宋体" w:hint="eastAsia"/>
                <w:sz w:val="21"/>
                <w:szCs w:val="21"/>
              </w:rPr>
              <w:t>大学英语</w:t>
            </w:r>
          </w:p>
        </w:tc>
        <w:tc>
          <w:tcPr>
            <w:tcW w:w="3395" w:type="pct"/>
            <w:vAlign w:val="center"/>
          </w:tcPr>
          <w:p w14:paraId="3CB69A3A" w14:textId="77777777" w:rsidR="00003AEE" w:rsidRDefault="00000000">
            <w:pPr>
              <w:pStyle w:val="TableParagraph"/>
              <w:spacing w:line="360" w:lineRule="exact"/>
              <w:ind w:left="58" w:right="60"/>
              <w:jc w:val="both"/>
              <w:rPr>
                <w:rFonts w:ascii="宋体" w:hAnsi="宋体"/>
                <w:sz w:val="21"/>
                <w:szCs w:val="21"/>
                <w:lang w:eastAsia="zh-CN"/>
              </w:rPr>
            </w:pPr>
            <w:r>
              <w:rPr>
                <w:rFonts w:ascii="宋体" w:hAnsi="宋体" w:hint="eastAsia"/>
                <w:sz w:val="21"/>
                <w:szCs w:val="21"/>
                <w:lang w:eastAsia="zh-CN"/>
              </w:rPr>
              <w:t>属于公共基础课程中的必修课。该课程以培养学生实际应用语言能力为目标，以文化内容为载体，培育和践行社会主义核心价值观、加强思想道德建设,加强对学生听说读写译能力的培养，注重学生语言应用能力的提升，特别是锻炼学生运用英语处理日常和涉外业务活动的能力。通过该课程学习，为学生打下一定的语言基础。本课程涉及人文学科和自然学科相关知识，服务于其他课程，是其他课程的载体。</w:t>
            </w:r>
          </w:p>
        </w:tc>
      </w:tr>
      <w:tr w:rsidR="00003AEE" w14:paraId="608F8A88" w14:textId="77777777">
        <w:tc>
          <w:tcPr>
            <w:tcW w:w="505" w:type="pct"/>
            <w:vAlign w:val="center"/>
          </w:tcPr>
          <w:p w14:paraId="0739352E" w14:textId="77777777" w:rsidR="00003AEE" w:rsidRDefault="00000000">
            <w:pPr>
              <w:pStyle w:val="TableParagraph"/>
              <w:spacing w:line="360" w:lineRule="exact"/>
              <w:ind w:right="11"/>
              <w:jc w:val="center"/>
              <w:rPr>
                <w:rFonts w:ascii="宋体" w:hAnsi="宋体" w:cs="Arial Unicode MS"/>
                <w:sz w:val="21"/>
                <w:szCs w:val="21"/>
              </w:rPr>
            </w:pPr>
            <w:r>
              <w:rPr>
                <w:rFonts w:ascii="宋体" w:hAnsi="宋体"/>
                <w:sz w:val="21"/>
                <w:szCs w:val="21"/>
              </w:rPr>
              <w:t>3</w:t>
            </w:r>
          </w:p>
        </w:tc>
        <w:tc>
          <w:tcPr>
            <w:tcW w:w="1100" w:type="pct"/>
            <w:vAlign w:val="center"/>
          </w:tcPr>
          <w:p w14:paraId="38B9DCA2" w14:textId="77777777" w:rsidR="00003AEE" w:rsidRDefault="00000000">
            <w:pPr>
              <w:pStyle w:val="TableParagraph"/>
              <w:spacing w:line="360" w:lineRule="exact"/>
              <w:ind w:left="58"/>
              <w:rPr>
                <w:rFonts w:ascii="宋体" w:hAnsi="宋体" w:cs="Arial Unicode MS"/>
                <w:sz w:val="21"/>
                <w:szCs w:val="21"/>
              </w:rPr>
            </w:pPr>
            <w:r>
              <w:rPr>
                <w:rFonts w:ascii="宋体" w:hAnsi="宋体" w:cs="Arial Unicode MS" w:hint="eastAsia"/>
                <w:sz w:val="21"/>
                <w:szCs w:val="21"/>
              </w:rPr>
              <w:t>大学语文</w:t>
            </w:r>
          </w:p>
        </w:tc>
        <w:tc>
          <w:tcPr>
            <w:tcW w:w="3395" w:type="pct"/>
            <w:vAlign w:val="center"/>
          </w:tcPr>
          <w:p w14:paraId="4D521229" w14:textId="77777777" w:rsidR="00003AEE" w:rsidRDefault="00000000">
            <w:pPr>
              <w:pStyle w:val="TableParagraph"/>
              <w:spacing w:line="360" w:lineRule="exact"/>
              <w:ind w:left="58" w:right="60"/>
              <w:rPr>
                <w:rFonts w:ascii="宋体" w:hAnsi="宋体" w:cs="Arial Unicode MS"/>
                <w:sz w:val="21"/>
                <w:szCs w:val="21"/>
                <w:lang w:eastAsia="zh-CN"/>
              </w:rPr>
            </w:pPr>
            <w:r>
              <w:rPr>
                <w:rFonts w:ascii="宋体" w:hAnsi="宋体" w:cs="Arial Unicode MS" w:hint="eastAsia"/>
                <w:sz w:val="21"/>
                <w:szCs w:val="21"/>
                <w:lang w:eastAsia="zh-CN"/>
              </w:rPr>
              <w:t>是一门为大学生“精神成人”提供坚实价值根基的公共基础课程。本课程能够拓宽视野、启蒙心智、健全人格，提高人文素养。采用文学欣赏与语言应用及写作能力并重、理论阐述与作品鉴赏相结合的专题来安排教学内容，帮助学生进一步贴近语言、文学，增强学生的阅读、表达和写作能力，提高学生的思想政治修养和人文素养，实现“精神育人”。</w:t>
            </w:r>
          </w:p>
        </w:tc>
      </w:tr>
      <w:tr w:rsidR="00003AEE" w14:paraId="6A1DA4E8" w14:textId="77777777">
        <w:tc>
          <w:tcPr>
            <w:tcW w:w="505" w:type="pct"/>
            <w:vAlign w:val="center"/>
          </w:tcPr>
          <w:p w14:paraId="7DC262DD" w14:textId="77777777" w:rsidR="00003AEE" w:rsidRDefault="00000000">
            <w:pPr>
              <w:pStyle w:val="TableParagraph"/>
              <w:spacing w:line="360" w:lineRule="exact"/>
              <w:ind w:right="11"/>
              <w:jc w:val="center"/>
              <w:rPr>
                <w:rFonts w:ascii="宋体" w:hAnsi="宋体" w:cs="Arial Unicode MS"/>
                <w:sz w:val="21"/>
                <w:szCs w:val="21"/>
              </w:rPr>
            </w:pPr>
            <w:r>
              <w:rPr>
                <w:rFonts w:ascii="宋体" w:hAnsi="宋体"/>
                <w:sz w:val="21"/>
                <w:szCs w:val="21"/>
              </w:rPr>
              <w:t>4</w:t>
            </w:r>
          </w:p>
        </w:tc>
        <w:tc>
          <w:tcPr>
            <w:tcW w:w="1100" w:type="pct"/>
            <w:vAlign w:val="center"/>
          </w:tcPr>
          <w:p w14:paraId="2557A1DC" w14:textId="77777777" w:rsidR="00003AEE" w:rsidRDefault="00000000">
            <w:pPr>
              <w:pStyle w:val="TableParagraph"/>
              <w:spacing w:line="360" w:lineRule="exact"/>
              <w:ind w:left="58"/>
              <w:rPr>
                <w:rFonts w:ascii="宋体" w:hAnsi="宋体" w:cs="Arial Unicode MS"/>
                <w:sz w:val="21"/>
                <w:szCs w:val="21"/>
              </w:rPr>
            </w:pPr>
            <w:r>
              <w:rPr>
                <w:rFonts w:ascii="宋体" w:hAnsi="宋体" w:cs="Arial Unicode MS" w:hint="eastAsia"/>
                <w:sz w:val="21"/>
                <w:szCs w:val="21"/>
              </w:rPr>
              <w:t>经济数学</w:t>
            </w:r>
          </w:p>
        </w:tc>
        <w:tc>
          <w:tcPr>
            <w:tcW w:w="3395" w:type="pct"/>
            <w:vAlign w:val="center"/>
          </w:tcPr>
          <w:p w14:paraId="2DE94C37" w14:textId="77777777" w:rsidR="00003AEE" w:rsidRDefault="00000000">
            <w:pPr>
              <w:pStyle w:val="TableParagraph"/>
              <w:spacing w:line="360" w:lineRule="exact"/>
              <w:ind w:left="58" w:right="60"/>
              <w:rPr>
                <w:rFonts w:ascii="宋体" w:hAnsi="宋体" w:cs="Arial Unicode MS"/>
                <w:sz w:val="21"/>
                <w:szCs w:val="21"/>
                <w:lang w:eastAsia="zh-CN"/>
              </w:rPr>
            </w:pPr>
            <w:r>
              <w:rPr>
                <w:rFonts w:ascii="宋体" w:hAnsi="宋体" w:cs="Arial Unicode MS" w:hint="eastAsia"/>
                <w:sz w:val="21"/>
                <w:szCs w:val="21"/>
                <w:lang w:eastAsia="zh-CN"/>
              </w:rPr>
              <w:t>是高职学院理工类各专业学生必修的一门公共基础课，是培养学生理性思维的重要载体，该课程将社会主义核心价值观融入课堂，使学生初步掌握微积分、微分方程的基本知识，基本理论和基本技能，培养学生的基本运算能力；培养学生抽象的逻辑思维及辩证关系能力。通过本课程的学习使学生得到运用数学方法解决实际应用问题的初步训练，掌握一些解决经济应用方面的基本方法和能力。</w:t>
            </w:r>
          </w:p>
        </w:tc>
      </w:tr>
      <w:tr w:rsidR="00003AEE" w14:paraId="222630B7" w14:textId="77777777">
        <w:tc>
          <w:tcPr>
            <w:tcW w:w="505" w:type="pct"/>
            <w:vAlign w:val="center"/>
          </w:tcPr>
          <w:p w14:paraId="0E4C4AB3" w14:textId="77777777" w:rsidR="00003AEE" w:rsidRDefault="00000000">
            <w:pPr>
              <w:pStyle w:val="TableParagraph"/>
              <w:spacing w:line="360" w:lineRule="exact"/>
              <w:ind w:right="11"/>
              <w:jc w:val="center"/>
              <w:rPr>
                <w:rFonts w:ascii="宋体" w:hAnsi="宋体" w:cs="Arial Unicode MS"/>
                <w:sz w:val="21"/>
                <w:szCs w:val="21"/>
              </w:rPr>
            </w:pPr>
            <w:r>
              <w:rPr>
                <w:rFonts w:ascii="宋体" w:hAnsi="宋体"/>
                <w:sz w:val="21"/>
                <w:szCs w:val="21"/>
              </w:rPr>
              <w:t>5</w:t>
            </w:r>
          </w:p>
        </w:tc>
        <w:tc>
          <w:tcPr>
            <w:tcW w:w="1100" w:type="pct"/>
            <w:vAlign w:val="center"/>
          </w:tcPr>
          <w:p w14:paraId="1FDA7684" w14:textId="77777777" w:rsidR="00003AEE" w:rsidRDefault="00000000">
            <w:pPr>
              <w:pStyle w:val="TableParagraph"/>
              <w:spacing w:line="360" w:lineRule="exact"/>
              <w:ind w:left="58"/>
              <w:rPr>
                <w:rFonts w:ascii="宋体" w:hAnsi="宋体" w:cs="Arial Unicode MS"/>
                <w:sz w:val="21"/>
                <w:szCs w:val="21"/>
                <w:lang w:eastAsia="zh-CN"/>
              </w:rPr>
            </w:pPr>
            <w:r>
              <w:rPr>
                <w:rFonts w:ascii="宋体" w:hAnsi="宋体" w:cs="Arial Unicode MS" w:hint="eastAsia"/>
                <w:sz w:val="21"/>
                <w:szCs w:val="21"/>
                <w:lang w:eastAsia="zh-CN"/>
              </w:rPr>
              <w:t>思想道德修养与法律基础</w:t>
            </w:r>
          </w:p>
        </w:tc>
        <w:tc>
          <w:tcPr>
            <w:tcW w:w="3395" w:type="pct"/>
            <w:vAlign w:val="center"/>
          </w:tcPr>
          <w:p w14:paraId="1B01765B" w14:textId="77777777" w:rsidR="00003AEE" w:rsidRDefault="00000000">
            <w:pPr>
              <w:pStyle w:val="TableParagraph"/>
              <w:spacing w:line="360" w:lineRule="exact"/>
              <w:ind w:left="58" w:right="60"/>
              <w:rPr>
                <w:rFonts w:ascii="宋体" w:hAnsi="宋体" w:cs="Arial Unicode MS"/>
                <w:sz w:val="21"/>
                <w:szCs w:val="21"/>
                <w:lang w:eastAsia="zh-CN"/>
              </w:rPr>
            </w:pPr>
            <w:r>
              <w:rPr>
                <w:rFonts w:ascii="宋体" w:hAnsi="宋体" w:cs="Arial Unicode MS" w:hint="eastAsia"/>
                <w:sz w:val="21"/>
                <w:szCs w:val="21"/>
                <w:lang w:eastAsia="zh-CN"/>
              </w:rPr>
              <w:t>本课程主要讲授马克思主义的人生观、价值观、道德观、法治观，社会主义核心价值观与社会主义法治建设的关系。通过本课程的学习，旨在帮助学生筑牢理想信念之基，培育和践行社会主义核心价值观，传承中华传统美德，弘扬中国精神，尊重和维护宪法法律权威，提升思想道德素质和法治素养。本课程以立德树人为根本任务，努力培养具有工匠精神的高素质技术技能人才，使学生成长为德智体美劳全面发展的社会主义建设者和接班人。</w:t>
            </w:r>
          </w:p>
        </w:tc>
      </w:tr>
      <w:tr w:rsidR="00003AEE" w14:paraId="3C3D69BA" w14:textId="77777777">
        <w:tc>
          <w:tcPr>
            <w:tcW w:w="505" w:type="pct"/>
            <w:vAlign w:val="center"/>
          </w:tcPr>
          <w:p w14:paraId="2E27A40A" w14:textId="77777777" w:rsidR="00003AEE" w:rsidRDefault="00000000">
            <w:pPr>
              <w:pStyle w:val="TableParagraph"/>
              <w:spacing w:line="360" w:lineRule="exact"/>
              <w:ind w:right="11"/>
              <w:jc w:val="center"/>
              <w:rPr>
                <w:rFonts w:ascii="宋体" w:hAnsi="宋体" w:cs="Arial Unicode MS"/>
                <w:sz w:val="21"/>
                <w:szCs w:val="21"/>
              </w:rPr>
            </w:pPr>
            <w:r>
              <w:rPr>
                <w:rFonts w:ascii="宋体" w:hAnsi="宋体"/>
                <w:sz w:val="21"/>
                <w:szCs w:val="21"/>
              </w:rPr>
              <w:t>6</w:t>
            </w:r>
          </w:p>
        </w:tc>
        <w:tc>
          <w:tcPr>
            <w:tcW w:w="1100" w:type="pct"/>
            <w:vAlign w:val="center"/>
          </w:tcPr>
          <w:p w14:paraId="41CCD904" w14:textId="77777777" w:rsidR="00003AEE" w:rsidRDefault="00000000">
            <w:pPr>
              <w:pStyle w:val="TableParagraph"/>
              <w:spacing w:line="360" w:lineRule="exact"/>
              <w:ind w:left="58"/>
              <w:rPr>
                <w:rFonts w:ascii="宋体" w:hAnsi="宋体" w:cs="Arial Unicode MS"/>
                <w:sz w:val="21"/>
                <w:szCs w:val="21"/>
                <w:lang w:eastAsia="zh-CN"/>
              </w:rPr>
            </w:pPr>
            <w:r>
              <w:rPr>
                <w:rFonts w:ascii="宋体" w:hAnsi="宋体" w:cs="Arial Unicode MS" w:hint="eastAsia"/>
                <w:sz w:val="21"/>
                <w:szCs w:val="21"/>
                <w:lang w:eastAsia="zh-CN"/>
              </w:rPr>
              <w:t>毛泽东思想和中国特色社会主义理论体系概论</w:t>
            </w:r>
          </w:p>
        </w:tc>
        <w:tc>
          <w:tcPr>
            <w:tcW w:w="3395" w:type="pct"/>
            <w:vAlign w:val="center"/>
          </w:tcPr>
          <w:p w14:paraId="6AAE4FEF" w14:textId="77777777" w:rsidR="00003AEE" w:rsidRDefault="00000000">
            <w:pPr>
              <w:pStyle w:val="TableParagraph"/>
              <w:spacing w:line="360" w:lineRule="exact"/>
              <w:ind w:left="58" w:right="60"/>
              <w:rPr>
                <w:rFonts w:ascii="宋体" w:hAnsi="宋体" w:cs="Arial Unicode MS"/>
                <w:sz w:val="21"/>
                <w:szCs w:val="21"/>
                <w:lang w:eastAsia="zh-CN"/>
              </w:rPr>
            </w:pPr>
            <w:r>
              <w:rPr>
                <w:rFonts w:ascii="宋体" w:hAnsi="宋体" w:cs="Arial Unicode MS" w:hint="eastAsia"/>
                <w:sz w:val="21"/>
                <w:szCs w:val="21"/>
                <w:lang w:eastAsia="zh-CN"/>
              </w:rPr>
              <w:t>本课程是不同层次高等学校思想政治理论课的核心课程。以中国共产党将马克思主义基本原理与中国革命，建设，改革实践探索相结合，充分反映马克思主义中国化的理论成果，帮助大学生系统地掌握毛泽东思想和中国特色社会主义理论体系的形成和发展、主要内容、历史地位，在此基础上全面学习贯彻深刻领会习近平新时代中国特色社会主义思想精神实质，秉承立德树人的根本任务引导学生树立马克思主义信仰，坚定中国特色社会主义共同理想，正确定位新时代历史方位，牢固树立“四个意识”，坚定“四个自信”，做</w:t>
            </w:r>
            <w:r>
              <w:rPr>
                <w:rFonts w:ascii="宋体" w:hAnsi="宋体" w:cs="Arial Unicode MS" w:hint="eastAsia"/>
                <w:sz w:val="21"/>
                <w:szCs w:val="21"/>
                <w:lang w:eastAsia="zh-CN"/>
              </w:rPr>
              <w:lastRenderedPageBreak/>
              <w:t>到“两个维护”，为实现社会主义现代化强国和中华民族伟大复兴的中国梦而努力奋斗。</w:t>
            </w:r>
          </w:p>
        </w:tc>
      </w:tr>
      <w:tr w:rsidR="00003AEE" w14:paraId="24849EF9" w14:textId="77777777">
        <w:tc>
          <w:tcPr>
            <w:tcW w:w="505" w:type="pct"/>
            <w:vAlign w:val="center"/>
          </w:tcPr>
          <w:p w14:paraId="1B0DDF9C" w14:textId="77777777" w:rsidR="00003AEE" w:rsidRDefault="00000000">
            <w:pPr>
              <w:pStyle w:val="TableParagraph"/>
              <w:spacing w:line="360" w:lineRule="exact"/>
              <w:ind w:right="11"/>
              <w:jc w:val="center"/>
              <w:rPr>
                <w:rFonts w:ascii="宋体" w:hAnsi="宋体" w:cs="Arial Unicode MS"/>
                <w:sz w:val="21"/>
                <w:szCs w:val="21"/>
              </w:rPr>
            </w:pPr>
            <w:r>
              <w:rPr>
                <w:rFonts w:ascii="宋体" w:hAnsi="宋体"/>
                <w:sz w:val="21"/>
                <w:szCs w:val="21"/>
              </w:rPr>
              <w:lastRenderedPageBreak/>
              <w:t>7</w:t>
            </w:r>
          </w:p>
        </w:tc>
        <w:tc>
          <w:tcPr>
            <w:tcW w:w="1100" w:type="pct"/>
            <w:vAlign w:val="center"/>
          </w:tcPr>
          <w:p w14:paraId="7E4831BE" w14:textId="77777777" w:rsidR="00003AEE" w:rsidRDefault="00000000">
            <w:pPr>
              <w:pStyle w:val="TableParagraph"/>
              <w:spacing w:line="360" w:lineRule="exact"/>
              <w:ind w:left="58"/>
              <w:rPr>
                <w:rFonts w:ascii="宋体" w:hAnsi="宋体" w:cs="Arial Unicode MS"/>
                <w:sz w:val="21"/>
                <w:szCs w:val="21"/>
              </w:rPr>
            </w:pPr>
            <w:r>
              <w:rPr>
                <w:rFonts w:ascii="宋体" w:hAnsi="宋体" w:cs="Arial Unicode MS" w:hint="eastAsia"/>
                <w:sz w:val="21"/>
                <w:szCs w:val="21"/>
              </w:rPr>
              <w:t>形势与政策</w:t>
            </w:r>
          </w:p>
        </w:tc>
        <w:tc>
          <w:tcPr>
            <w:tcW w:w="3395" w:type="pct"/>
            <w:vAlign w:val="center"/>
          </w:tcPr>
          <w:p w14:paraId="32A95091" w14:textId="77777777" w:rsidR="00003AEE" w:rsidRDefault="00000000">
            <w:pPr>
              <w:pStyle w:val="TableParagraph"/>
              <w:spacing w:line="360" w:lineRule="exact"/>
              <w:ind w:left="58" w:right="60"/>
              <w:rPr>
                <w:rFonts w:ascii="宋体" w:hAnsi="宋体" w:cs="Arial Unicode MS"/>
                <w:sz w:val="21"/>
                <w:szCs w:val="21"/>
                <w:lang w:eastAsia="zh-CN"/>
              </w:rPr>
            </w:pPr>
            <w:r>
              <w:rPr>
                <w:rFonts w:ascii="宋体" w:hAnsi="宋体" w:cs="Arial Unicode MS" w:hint="eastAsia"/>
                <w:sz w:val="21"/>
                <w:szCs w:val="21"/>
                <w:lang w:eastAsia="zh-CN"/>
              </w:rPr>
              <w:t>课程是理论武装时效性、释疑解惑针对性、教育引导综合性都很强的一门高校思想政治理论课，是帮助大学生正确认识新时代国内外形势，深刻领会党的十九大、二中、三中、四中、五中全会精神，全面领会习近平总书记系列讲话精神，尤其是重点学习贯彻习近平总书记在庆祝中国共产党成立100周年大会上的讲话精神，密切关注国内发展，深刻认识国际变幻的必修课。该课程重在培养学生及时关注形势与政策变化，学深悟透弄懂习近平新时代中国特色社会主义思想，牢固树立“四个意识”，坚定“四个自信”，坚决做到“两个维护”，自觉成为担当中华民族伟大复兴大任的时代新人。</w:t>
            </w:r>
          </w:p>
        </w:tc>
      </w:tr>
      <w:tr w:rsidR="00003AEE" w14:paraId="16D17929" w14:textId="77777777">
        <w:tc>
          <w:tcPr>
            <w:tcW w:w="505" w:type="pct"/>
            <w:vAlign w:val="center"/>
          </w:tcPr>
          <w:p w14:paraId="0ED37733"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hint="eastAsia"/>
                <w:sz w:val="21"/>
                <w:szCs w:val="21"/>
                <w:lang w:eastAsia="zh-CN"/>
              </w:rPr>
              <w:t>8</w:t>
            </w:r>
          </w:p>
        </w:tc>
        <w:tc>
          <w:tcPr>
            <w:tcW w:w="1100" w:type="pct"/>
            <w:vAlign w:val="center"/>
          </w:tcPr>
          <w:p w14:paraId="6190909B" w14:textId="77777777" w:rsidR="00003AEE" w:rsidRDefault="00000000">
            <w:pPr>
              <w:pStyle w:val="TableParagraph"/>
              <w:spacing w:line="360" w:lineRule="exact"/>
              <w:ind w:left="58"/>
              <w:rPr>
                <w:rFonts w:ascii="宋体" w:hAnsi="宋体" w:cs="Arial Unicode MS"/>
                <w:sz w:val="21"/>
                <w:szCs w:val="21"/>
                <w:lang w:eastAsia="zh-CN"/>
              </w:rPr>
            </w:pPr>
            <w:r>
              <w:rPr>
                <w:rFonts w:ascii="宋体" w:hAnsi="宋体" w:cs="Arial Unicode MS" w:hint="eastAsia"/>
                <w:sz w:val="21"/>
                <w:szCs w:val="21"/>
                <w:lang w:eastAsia="zh-CN"/>
              </w:rPr>
              <w:t>习近平新时代中国特色社会主义思想</w:t>
            </w:r>
          </w:p>
        </w:tc>
        <w:tc>
          <w:tcPr>
            <w:tcW w:w="3395" w:type="pct"/>
            <w:vAlign w:val="center"/>
          </w:tcPr>
          <w:p w14:paraId="0208632D" w14:textId="77777777" w:rsidR="00003AEE" w:rsidRDefault="00000000">
            <w:pPr>
              <w:pStyle w:val="TableParagraph"/>
              <w:spacing w:line="360" w:lineRule="exact"/>
              <w:ind w:left="58" w:right="60"/>
              <w:rPr>
                <w:rFonts w:ascii="宋体" w:hAnsi="宋体" w:cs="Arial Unicode MS"/>
                <w:sz w:val="21"/>
                <w:szCs w:val="21"/>
                <w:lang w:eastAsia="zh-CN"/>
              </w:rPr>
            </w:pPr>
            <w:r>
              <w:rPr>
                <w:rFonts w:ascii="宋体" w:hAnsi="宋体" w:cs="Arial Unicode MS" w:hint="eastAsia"/>
                <w:sz w:val="21"/>
                <w:szCs w:val="21"/>
                <w:lang w:eastAsia="zh-CN"/>
              </w:rPr>
              <w:t>课程是为深入贯彻落实习近平新时代中国特色社会主义思想和党的十九大精神，贯彻落实习近平总书记关于教育的重要论述，特别是在学校思想政治理论课教师座谈会上的重要讲话精神，全面贯彻党的教育方针，解决好培养什么人、怎样培养人、为谁培养人这个根本问题，坚持不懈用习近平新时代中国特色社会主义思想铸魂育人而开设的一门课程。通过课程教学，引导学生全面准确理解习近平新时代中国特色社会主义思想形成的时代背景、核心要义、精神实质、丰富内涵、重大意义、历史地位和实践要求，不断深化对习近平新时代中国特色社会主义思想的系统认识，逐步形成对拥护党的领导和社会主义制度、坚持和发展中国特色社会主义的认同、自信和自觉，坚定理想信念，增强爱党爱国情怀，真正成长为担当民族复兴大任的时代新人。</w:t>
            </w:r>
          </w:p>
        </w:tc>
      </w:tr>
      <w:tr w:rsidR="00003AEE" w14:paraId="31C5EA94" w14:textId="77777777">
        <w:tc>
          <w:tcPr>
            <w:tcW w:w="505" w:type="pct"/>
            <w:vAlign w:val="center"/>
          </w:tcPr>
          <w:p w14:paraId="7D21DC21"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hint="eastAsia"/>
                <w:sz w:val="21"/>
                <w:szCs w:val="21"/>
                <w:lang w:eastAsia="zh-CN"/>
              </w:rPr>
              <w:t>9</w:t>
            </w:r>
          </w:p>
        </w:tc>
        <w:tc>
          <w:tcPr>
            <w:tcW w:w="1100" w:type="pct"/>
            <w:vAlign w:val="center"/>
          </w:tcPr>
          <w:p w14:paraId="1706E4B6" w14:textId="77777777" w:rsidR="00003AEE" w:rsidRDefault="00000000">
            <w:pPr>
              <w:pStyle w:val="TableParagraph"/>
              <w:spacing w:line="360" w:lineRule="exact"/>
              <w:ind w:left="58"/>
              <w:rPr>
                <w:rFonts w:ascii="宋体" w:hAnsi="宋体" w:cs="Arial Unicode MS"/>
                <w:sz w:val="21"/>
                <w:szCs w:val="21"/>
                <w:lang w:eastAsia="zh-CN"/>
              </w:rPr>
            </w:pPr>
            <w:r>
              <w:rPr>
                <w:rFonts w:ascii="宋体" w:hAnsi="宋体" w:cs="Arial Unicode MS" w:hint="eastAsia"/>
                <w:sz w:val="21"/>
                <w:szCs w:val="21"/>
                <w:lang w:eastAsia="zh-CN"/>
              </w:rPr>
              <w:t>大国工匠与职业理想</w:t>
            </w:r>
          </w:p>
        </w:tc>
        <w:tc>
          <w:tcPr>
            <w:tcW w:w="3395" w:type="pct"/>
            <w:vAlign w:val="center"/>
          </w:tcPr>
          <w:p w14:paraId="7E80E45E" w14:textId="77777777" w:rsidR="00003AEE" w:rsidRDefault="00000000">
            <w:pPr>
              <w:pStyle w:val="TableParagraph"/>
              <w:spacing w:line="360" w:lineRule="exact"/>
              <w:ind w:left="58" w:right="60"/>
              <w:rPr>
                <w:rFonts w:ascii="宋体" w:hAnsi="宋体" w:cs="Arial Unicode MS"/>
                <w:sz w:val="21"/>
                <w:szCs w:val="21"/>
                <w:lang w:eastAsia="zh-CN"/>
              </w:rPr>
            </w:pPr>
            <w:r>
              <w:rPr>
                <w:rFonts w:ascii="宋体" w:hAnsi="宋体" w:cs="Arial Unicode MS" w:hint="eastAsia"/>
                <w:sz w:val="21"/>
                <w:szCs w:val="21"/>
                <w:lang w:eastAsia="zh-CN"/>
              </w:rPr>
              <w:t>课程开设是深入贯彻落实习近平总书记关于职业教育的重要指示和全国职业教育大会精神，坚持立德树人、德技并修，推动学院职业教育发展，培育具有工匠精神、崇高职业理想的高素质技术技能人才的重要举措。课程通过挖掘工匠精神的时代内涵，将“工匠精神”所代表的职业理想、职业素养、职业责任等融入课程教学体系，不断深化学生对工匠精神的理解，自觉传承工匠精神，着重引导学生认识到工匠精神对于民族复兴的重要性，认识到建设社会主义现代化强国的重任，强化学生的责任意识和使命担当，积极融入实现中华民族伟大复兴的征程；培养大学生实干才能梦想成真的意识，自觉重振工匠精神、传承工匠精神，努力坚守和践行工匠精神，树立崇高理想，为实现中华民族伟大复兴中国梦接力奋</w:t>
            </w:r>
            <w:r>
              <w:rPr>
                <w:rFonts w:ascii="宋体" w:hAnsi="宋体" w:cs="Arial Unicode MS" w:hint="eastAsia"/>
                <w:sz w:val="21"/>
                <w:szCs w:val="21"/>
                <w:lang w:eastAsia="zh-CN"/>
              </w:rPr>
              <w:lastRenderedPageBreak/>
              <w:t xml:space="preserve">斗、贡献力量。  </w:t>
            </w:r>
          </w:p>
        </w:tc>
      </w:tr>
      <w:tr w:rsidR="00003AEE" w14:paraId="66EDFEC3" w14:textId="77777777">
        <w:tc>
          <w:tcPr>
            <w:tcW w:w="505" w:type="pct"/>
            <w:vAlign w:val="center"/>
          </w:tcPr>
          <w:p w14:paraId="10C4F022" w14:textId="77777777" w:rsidR="00003AEE" w:rsidRDefault="00000000">
            <w:pPr>
              <w:pStyle w:val="TableParagraph"/>
              <w:spacing w:line="360" w:lineRule="exact"/>
              <w:ind w:right="11"/>
              <w:jc w:val="center"/>
              <w:rPr>
                <w:rFonts w:ascii="宋体" w:hAnsi="宋体" w:cs="Arial Unicode MS"/>
                <w:sz w:val="21"/>
                <w:szCs w:val="21"/>
              </w:rPr>
            </w:pPr>
            <w:r>
              <w:rPr>
                <w:rFonts w:ascii="宋体" w:hAnsi="宋体"/>
                <w:sz w:val="21"/>
                <w:szCs w:val="21"/>
              </w:rPr>
              <w:lastRenderedPageBreak/>
              <w:t>10</w:t>
            </w:r>
          </w:p>
        </w:tc>
        <w:tc>
          <w:tcPr>
            <w:tcW w:w="1100" w:type="pct"/>
            <w:vAlign w:val="center"/>
          </w:tcPr>
          <w:p w14:paraId="6E3CFCF3" w14:textId="77777777" w:rsidR="00003AEE" w:rsidRDefault="00000000">
            <w:pPr>
              <w:pStyle w:val="TableParagraph"/>
              <w:spacing w:line="360" w:lineRule="exact"/>
              <w:ind w:left="58"/>
              <w:rPr>
                <w:rFonts w:ascii="宋体" w:hAnsi="宋体" w:cs="Arial Unicode MS"/>
                <w:sz w:val="21"/>
                <w:szCs w:val="21"/>
              </w:rPr>
            </w:pPr>
            <w:r>
              <w:rPr>
                <w:rFonts w:ascii="宋体" w:hAnsi="宋体" w:cs="Arial Unicode MS" w:hint="eastAsia"/>
                <w:sz w:val="21"/>
                <w:szCs w:val="21"/>
              </w:rPr>
              <w:t>体育</w:t>
            </w:r>
          </w:p>
        </w:tc>
        <w:tc>
          <w:tcPr>
            <w:tcW w:w="3395" w:type="pct"/>
            <w:vAlign w:val="center"/>
          </w:tcPr>
          <w:p w14:paraId="34C0E3C0" w14:textId="77777777" w:rsidR="00003AEE" w:rsidRDefault="00000000">
            <w:pPr>
              <w:pStyle w:val="TableParagraph"/>
              <w:spacing w:line="360" w:lineRule="exact"/>
              <w:ind w:left="58" w:right="60"/>
              <w:rPr>
                <w:rFonts w:ascii="宋体" w:hAnsi="宋体" w:cs="Arial Unicode MS"/>
                <w:sz w:val="21"/>
                <w:szCs w:val="21"/>
                <w:lang w:eastAsia="zh-CN"/>
              </w:rPr>
            </w:pPr>
            <w:r>
              <w:rPr>
                <w:rFonts w:ascii="宋体" w:hAnsi="宋体" w:cs="Arial Unicode MS" w:hint="eastAsia"/>
                <w:sz w:val="21"/>
                <w:szCs w:val="21"/>
                <w:lang w:eastAsia="zh-CN"/>
              </w:rPr>
              <w:t>体育课程是大学生以身体练习为主要手段，通过合理的体育教育和科学的体育锻炼过程，达到增强体质、增进健康和提高体育素养为主要目的公共必修课程。使学生掌握和应用基本的体育与健康知识及运动技能，增强体能；培养运动兴趣和爱好，形成坚持锻炼的习惯；具有良好的心理品质，表现出人际交往的能力与合作精神；提高对个人健康和群体健康的责任感，形成健康的生活方式；发扬体育精神，形成积极进取，乐观开朗的生活态度。体育是必修课程分三个学期开设，第一、二学期为体育普修课，第三或者第四学期为体育选项课。</w:t>
            </w:r>
          </w:p>
        </w:tc>
      </w:tr>
      <w:tr w:rsidR="00003AEE" w14:paraId="7E5FF9A2" w14:textId="77777777">
        <w:tc>
          <w:tcPr>
            <w:tcW w:w="505" w:type="pct"/>
            <w:vAlign w:val="center"/>
          </w:tcPr>
          <w:p w14:paraId="535359A7"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sz w:val="21"/>
                <w:szCs w:val="21"/>
                <w:lang w:eastAsia="zh-CN"/>
              </w:rPr>
              <w:t>11</w:t>
            </w:r>
          </w:p>
        </w:tc>
        <w:tc>
          <w:tcPr>
            <w:tcW w:w="1100" w:type="pct"/>
            <w:vAlign w:val="center"/>
          </w:tcPr>
          <w:p w14:paraId="3FA33B34" w14:textId="77777777" w:rsidR="00003AEE" w:rsidRDefault="00000000">
            <w:pPr>
              <w:pStyle w:val="TableParagraph"/>
              <w:spacing w:line="360" w:lineRule="exact"/>
              <w:ind w:left="58"/>
              <w:rPr>
                <w:rFonts w:ascii="宋体" w:hAnsi="宋体" w:cs="Arial Unicode MS"/>
                <w:sz w:val="21"/>
                <w:szCs w:val="21"/>
              </w:rPr>
            </w:pPr>
            <w:r>
              <w:rPr>
                <w:rFonts w:ascii="宋体" w:hAnsi="宋体" w:cs="Arial Unicode MS" w:hint="eastAsia"/>
                <w:sz w:val="21"/>
                <w:szCs w:val="21"/>
              </w:rPr>
              <w:t>美育</w:t>
            </w:r>
          </w:p>
        </w:tc>
        <w:tc>
          <w:tcPr>
            <w:tcW w:w="3395" w:type="pct"/>
            <w:vAlign w:val="center"/>
          </w:tcPr>
          <w:p w14:paraId="74230411" w14:textId="77777777" w:rsidR="00003AEE" w:rsidRDefault="00000000">
            <w:pPr>
              <w:pStyle w:val="TableParagraph"/>
              <w:spacing w:line="360" w:lineRule="exact"/>
              <w:ind w:left="58" w:right="60"/>
              <w:rPr>
                <w:rFonts w:ascii="宋体" w:hAnsi="宋体" w:cs="Arial Unicode MS"/>
                <w:sz w:val="21"/>
                <w:szCs w:val="21"/>
                <w:lang w:eastAsia="zh-CN"/>
              </w:rPr>
            </w:pPr>
            <w:r>
              <w:rPr>
                <w:rFonts w:ascii="宋体" w:hAnsi="宋体" w:cs="Arial Unicode MS" w:hint="eastAsia"/>
                <w:sz w:val="21"/>
                <w:szCs w:val="21"/>
                <w:lang w:eastAsia="zh-CN"/>
              </w:rPr>
              <w:t>本课程是高职院校学生必修的公共基础课，是面向全体学生，进行素养和兴趣爱好的培养，培养学生的审美感受能力，使学生凭借自己的艺术素养和感官感受美，获得审美体验，增强审美鉴赏能力、表达能力和创造能力。课程无论是在形式上，还是在内容上，都蕴含着独特的思政教育价值。究其根本，在于艺术的价值追求和思政教育目标的内在统一。培养学生树立正确的审美观、陶冶高尚的道德情操、塑造美好的心灵是美育思想的内涵，这一思想内涵也在课程思政中具有十分重要的价值。根据学院师资和场地情况开设了以下课程：《美术鉴赏》、《音乐鉴赏》。</w:t>
            </w:r>
          </w:p>
        </w:tc>
      </w:tr>
      <w:tr w:rsidR="00003AEE" w14:paraId="5E82A7C6" w14:textId="77777777">
        <w:tc>
          <w:tcPr>
            <w:tcW w:w="505" w:type="pct"/>
            <w:vAlign w:val="center"/>
          </w:tcPr>
          <w:p w14:paraId="42F8A6A0"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sz w:val="21"/>
                <w:szCs w:val="21"/>
                <w:lang w:eastAsia="zh-CN"/>
              </w:rPr>
              <w:t>12</w:t>
            </w:r>
          </w:p>
        </w:tc>
        <w:tc>
          <w:tcPr>
            <w:tcW w:w="1100" w:type="pct"/>
            <w:vAlign w:val="center"/>
          </w:tcPr>
          <w:p w14:paraId="581D1BD2" w14:textId="77777777" w:rsidR="00003AEE" w:rsidRDefault="00000000">
            <w:pPr>
              <w:pStyle w:val="TableParagraph"/>
              <w:spacing w:line="360" w:lineRule="exact"/>
              <w:ind w:left="58"/>
              <w:rPr>
                <w:rFonts w:ascii="宋体" w:hAnsi="宋体" w:cs="Arial Unicode MS"/>
                <w:sz w:val="21"/>
                <w:szCs w:val="21"/>
              </w:rPr>
            </w:pPr>
            <w:r>
              <w:rPr>
                <w:rFonts w:ascii="宋体" w:hAnsi="宋体" w:cs="Arial Unicode MS" w:hint="eastAsia"/>
                <w:sz w:val="21"/>
                <w:szCs w:val="21"/>
              </w:rPr>
              <w:t>中华优秀传统文化</w:t>
            </w:r>
          </w:p>
        </w:tc>
        <w:tc>
          <w:tcPr>
            <w:tcW w:w="3395" w:type="pct"/>
            <w:vAlign w:val="center"/>
          </w:tcPr>
          <w:p w14:paraId="6FC11D01" w14:textId="77777777" w:rsidR="00003AEE" w:rsidRDefault="00000000">
            <w:pPr>
              <w:pStyle w:val="TableParagraph"/>
              <w:spacing w:line="360" w:lineRule="exact"/>
              <w:ind w:left="58" w:right="60"/>
              <w:rPr>
                <w:rFonts w:ascii="宋体" w:hAnsi="宋体" w:cs="Arial Unicode MS"/>
                <w:sz w:val="21"/>
                <w:szCs w:val="21"/>
                <w:lang w:eastAsia="zh-CN"/>
              </w:rPr>
            </w:pPr>
            <w:r>
              <w:rPr>
                <w:rFonts w:ascii="宋体" w:hAnsi="宋体" w:cs="Arial Unicode MS" w:hint="eastAsia"/>
                <w:sz w:val="21"/>
                <w:szCs w:val="21"/>
                <w:lang w:eastAsia="zh-CN"/>
              </w:rPr>
              <w:t>本课程是高职院校学生必修的公共基础课，是对学生自身的高尚情操的召唤，这是中华美育精神所蕴含的一个重要观念。党的十九大报告指出,“没有高度的文化自信,没有文化的繁荣兴盛,就没有中华民族伟大复兴。”中华优秀传统文化是中华民族的根与魂,它已经成为中华民族的基因,植根在中国人内心,潜移默化地影响着中国人的思想方式和行为方式。将传统文化作为终身教育的内容,让它走进学校、走进课堂,无疑是传承优秀传统文化、坚定文化自信的重要途径。根据学院师资和场地情况开设了以下课程：《沥粉装饰画》、《民族乐器》、《话剧》、《播音与主持》、《竖笛》、《合唱》等。</w:t>
            </w:r>
          </w:p>
        </w:tc>
      </w:tr>
      <w:tr w:rsidR="00003AEE" w14:paraId="023DCCE8" w14:textId="77777777">
        <w:tc>
          <w:tcPr>
            <w:tcW w:w="505" w:type="pct"/>
            <w:vAlign w:val="center"/>
          </w:tcPr>
          <w:p w14:paraId="556B2CDF"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sz w:val="21"/>
                <w:szCs w:val="21"/>
                <w:lang w:eastAsia="zh-CN"/>
              </w:rPr>
              <w:t>13</w:t>
            </w:r>
          </w:p>
        </w:tc>
        <w:tc>
          <w:tcPr>
            <w:tcW w:w="1100" w:type="pct"/>
            <w:vAlign w:val="center"/>
          </w:tcPr>
          <w:p w14:paraId="0BA54DF7" w14:textId="77777777" w:rsidR="00003AEE" w:rsidRDefault="00000000">
            <w:pPr>
              <w:pStyle w:val="TableParagraph"/>
              <w:spacing w:line="360" w:lineRule="exact"/>
              <w:ind w:left="58"/>
              <w:rPr>
                <w:rFonts w:ascii="宋体" w:hAnsi="宋体" w:cs="Arial Unicode MS"/>
                <w:sz w:val="21"/>
                <w:szCs w:val="21"/>
              </w:rPr>
            </w:pPr>
            <w:r>
              <w:rPr>
                <w:rFonts w:ascii="宋体" w:hAnsi="宋体" w:cs="Arial Unicode MS" w:hint="eastAsia"/>
                <w:sz w:val="21"/>
                <w:szCs w:val="21"/>
              </w:rPr>
              <w:t>心理健康教育</w:t>
            </w:r>
          </w:p>
        </w:tc>
        <w:tc>
          <w:tcPr>
            <w:tcW w:w="3395" w:type="pct"/>
            <w:vAlign w:val="center"/>
          </w:tcPr>
          <w:p w14:paraId="5FACC63C" w14:textId="77777777" w:rsidR="00003AEE" w:rsidRDefault="00000000">
            <w:pPr>
              <w:pStyle w:val="TableParagraph"/>
              <w:spacing w:line="360" w:lineRule="exact"/>
              <w:ind w:left="58" w:right="60"/>
              <w:rPr>
                <w:rFonts w:ascii="宋体" w:hAnsi="宋体" w:cs="Arial Unicode MS"/>
                <w:sz w:val="21"/>
                <w:szCs w:val="21"/>
                <w:lang w:eastAsia="zh-CN"/>
              </w:rPr>
            </w:pPr>
            <w:r>
              <w:rPr>
                <w:rFonts w:ascii="宋体" w:hAnsi="宋体" w:cs="Arial Unicode MS" w:hint="eastAsia"/>
                <w:sz w:val="21"/>
                <w:szCs w:val="21"/>
                <w:lang w:eastAsia="zh-CN"/>
              </w:rPr>
              <w:t>本课程是高职院校学生公共必修课，重在树立学生自觉维护心理健康的意识，掌握正确应对学业、人际关系等方面的不良情绪和心理压力必需的相关技能，提高心理适应能力，从而为提高整个中华民族的健康水平做贡献。课程主要内容涉及心理健康的概念；心理健康与身体健康的关系；学生心理发展特点和相关社会因素；自我心理调适与技能，促进积极</w:t>
            </w:r>
            <w:r>
              <w:rPr>
                <w:rFonts w:ascii="宋体" w:hAnsi="宋体" w:cs="Arial Unicode MS" w:hint="eastAsia"/>
                <w:sz w:val="21"/>
                <w:szCs w:val="21"/>
                <w:lang w:eastAsia="zh-CN"/>
              </w:rPr>
              <w:lastRenderedPageBreak/>
              <w:t>情绪与缓解不良情绪的基本方法；维护良好人际关系与有效交流的方法；心理咨询与服务利用，常见心理问题或危机的辨识与求助；珍爱生命等。</w:t>
            </w:r>
          </w:p>
        </w:tc>
      </w:tr>
      <w:tr w:rsidR="00003AEE" w14:paraId="238B50DD" w14:textId="77777777">
        <w:tc>
          <w:tcPr>
            <w:tcW w:w="505" w:type="pct"/>
            <w:vAlign w:val="center"/>
          </w:tcPr>
          <w:p w14:paraId="17EAA358"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hint="eastAsia"/>
                <w:sz w:val="21"/>
                <w:szCs w:val="21"/>
                <w:lang w:eastAsia="zh-CN"/>
              </w:rPr>
              <w:lastRenderedPageBreak/>
              <w:t>1</w:t>
            </w:r>
            <w:r>
              <w:rPr>
                <w:rFonts w:ascii="宋体" w:hAnsi="宋体"/>
                <w:sz w:val="21"/>
                <w:szCs w:val="21"/>
                <w:lang w:eastAsia="zh-CN"/>
              </w:rPr>
              <w:t>4</w:t>
            </w:r>
          </w:p>
        </w:tc>
        <w:tc>
          <w:tcPr>
            <w:tcW w:w="1100" w:type="pct"/>
            <w:vAlign w:val="center"/>
          </w:tcPr>
          <w:p w14:paraId="1F893041" w14:textId="77777777" w:rsidR="00003AEE" w:rsidRDefault="00000000">
            <w:pPr>
              <w:pStyle w:val="TableParagraph"/>
              <w:spacing w:line="360" w:lineRule="exact"/>
              <w:ind w:left="58"/>
              <w:rPr>
                <w:rFonts w:ascii="宋体" w:hAnsi="宋体" w:cs="Arial Unicode MS"/>
                <w:sz w:val="21"/>
                <w:szCs w:val="21"/>
              </w:rPr>
            </w:pPr>
            <w:r>
              <w:rPr>
                <w:rFonts w:ascii="宋体" w:hAnsi="宋体" w:cs="Arial Unicode MS" w:hint="eastAsia"/>
                <w:sz w:val="21"/>
                <w:szCs w:val="21"/>
              </w:rPr>
              <w:t>劳动教育</w:t>
            </w:r>
          </w:p>
        </w:tc>
        <w:tc>
          <w:tcPr>
            <w:tcW w:w="3395" w:type="pct"/>
            <w:vAlign w:val="center"/>
          </w:tcPr>
          <w:p w14:paraId="6D0CEA74" w14:textId="77777777" w:rsidR="00003AEE" w:rsidRDefault="00000000">
            <w:pPr>
              <w:pStyle w:val="TableParagraph"/>
              <w:spacing w:line="360" w:lineRule="exact"/>
              <w:ind w:left="58" w:right="60"/>
              <w:rPr>
                <w:rFonts w:ascii="宋体" w:hAnsi="宋体" w:cs="Arial Unicode MS"/>
                <w:sz w:val="21"/>
                <w:szCs w:val="21"/>
                <w:lang w:eastAsia="zh-CN"/>
              </w:rPr>
            </w:pPr>
            <w:r>
              <w:rPr>
                <w:rFonts w:ascii="宋体" w:hAnsi="宋体" w:cs="Arial Unicode MS" w:hint="eastAsia"/>
                <w:sz w:val="21"/>
                <w:szCs w:val="21"/>
                <w:lang w:eastAsia="zh-CN"/>
              </w:rPr>
              <w:t>以习近平新时代中国特色社会主义思想为指导，全面贯彻党的教育方针，坚持立德树人，坚持培育和践行社会主义核心价值观，把劳动教育纳入人才培养全过程。通过有目的、有计划地组织学生参加日常生活劳动、生产劳动和服务性劳动，让学生动手实践、出力流汗，接受锻炼、磨炼意志，使学生能够理解和形成马克思主义劳动观，牢固树立劳动最光荣、劳动最崇高、劳动最伟大、劳动最美丽的观念；体会劳动创造美好生活，体认劳动不分贵贱，热爱劳动，尊重普通劳动者，培养勤俭、奋斗、创新、奉献的劳动精神；具备满足生存发展需要的基本劳动能力，形成良好劳动习惯。学院全部专业开设《劳动教育》必修课程，将《劳动教育》纳入专业人才培养方案，以实习实训课为主要载体开展劳动教育。课程开设时间为第一、第二学年，共4个学期。除劳动教育必修课程外，其他课程结合专业特点，有机融入劳动教育内容。</w:t>
            </w:r>
          </w:p>
        </w:tc>
      </w:tr>
    </w:tbl>
    <w:p w14:paraId="32A9F757" w14:textId="77777777" w:rsidR="00003AEE" w:rsidRDefault="00000000">
      <w:pPr>
        <w:overflowPunct w:val="0"/>
        <w:adjustRightInd w:val="0"/>
        <w:spacing w:line="580" w:lineRule="exact"/>
        <w:ind w:firstLineChars="200" w:firstLine="643"/>
        <w:outlineLvl w:val="0"/>
        <w:rPr>
          <w:b/>
          <w:szCs w:val="32"/>
        </w:rPr>
      </w:pPr>
      <w:r>
        <w:rPr>
          <w:rFonts w:hint="eastAsia"/>
          <w:b/>
          <w:szCs w:val="32"/>
        </w:rPr>
        <w:t>（二）专业（技能）课程</w:t>
      </w:r>
    </w:p>
    <w:p w14:paraId="3D82A244" w14:textId="77777777" w:rsidR="00003AEE" w:rsidRDefault="00000000">
      <w:pPr>
        <w:overflowPunct w:val="0"/>
        <w:adjustRightInd w:val="0"/>
        <w:spacing w:line="580" w:lineRule="exact"/>
        <w:ind w:firstLineChars="200" w:firstLine="640"/>
        <w:rPr>
          <w:szCs w:val="32"/>
        </w:rPr>
      </w:pPr>
      <w:r>
        <w:rPr>
          <w:rFonts w:hint="eastAsia"/>
          <w:szCs w:val="32"/>
        </w:rPr>
        <w:t>专业课程包括专业基础课程、专业核心课程、专业拓展课程，并涵盖有关实践性教学环节。</w:t>
      </w:r>
    </w:p>
    <w:p w14:paraId="5797E67D" w14:textId="77777777" w:rsidR="00003AEE" w:rsidRDefault="00000000">
      <w:pPr>
        <w:overflowPunct w:val="0"/>
        <w:adjustRightInd w:val="0"/>
        <w:spacing w:line="580" w:lineRule="exact"/>
        <w:ind w:firstLineChars="200" w:firstLine="640"/>
        <w:outlineLvl w:val="0"/>
        <w:rPr>
          <w:bCs/>
          <w:szCs w:val="32"/>
        </w:rPr>
      </w:pPr>
      <w:r>
        <w:rPr>
          <w:bCs/>
          <w:szCs w:val="32"/>
        </w:rPr>
        <w:t>1.</w:t>
      </w:r>
      <w:r>
        <w:rPr>
          <w:rFonts w:hint="eastAsia"/>
          <w:bCs/>
          <w:szCs w:val="32"/>
        </w:rPr>
        <w:t>专业基础课程</w:t>
      </w:r>
    </w:p>
    <w:p w14:paraId="797236CD" w14:textId="77777777" w:rsidR="00003AEE" w:rsidRDefault="00000000">
      <w:pPr>
        <w:overflowPunct w:val="0"/>
        <w:adjustRightInd w:val="0"/>
        <w:spacing w:line="580" w:lineRule="exact"/>
        <w:ind w:firstLineChars="200" w:firstLine="640"/>
        <w:outlineLvl w:val="0"/>
        <w:rPr>
          <w:szCs w:val="32"/>
        </w:rPr>
      </w:pPr>
      <w:r>
        <w:rPr>
          <w:rFonts w:hint="eastAsia"/>
          <w:szCs w:val="32"/>
        </w:rPr>
        <w:t>专业基础课程包括计算机技术基础、程序设计基础、算法和数据结构、计算机网络技术和建筑CAD技术等。</w:t>
      </w:r>
    </w:p>
    <w:p w14:paraId="2DAD5E2B" w14:textId="77777777" w:rsidR="00003AEE" w:rsidRDefault="00000000">
      <w:pPr>
        <w:overflowPunct w:val="0"/>
        <w:adjustRightInd w:val="0"/>
        <w:spacing w:line="580" w:lineRule="exact"/>
        <w:ind w:firstLineChars="200" w:firstLine="640"/>
        <w:outlineLvl w:val="0"/>
        <w:rPr>
          <w:bCs/>
          <w:szCs w:val="32"/>
        </w:rPr>
      </w:pPr>
      <w:r>
        <w:rPr>
          <w:bCs/>
          <w:szCs w:val="32"/>
        </w:rPr>
        <w:t>2.</w:t>
      </w:r>
      <w:r>
        <w:rPr>
          <w:rFonts w:hint="eastAsia"/>
          <w:bCs/>
          <w:szCs w:val="32"/>
        </w:rPr>
        <w:t>专业核心课程</w:t>
      </w:r>
    </w:p>
    <w:p w14:paraId="6F026FA9" w14:textId="77777777" w:rsidR="00003AEE" w:rsidRDefault="00000000">
      <w:pPr>
        <w:overflowPunct w:val="0"/>
        <w:adjustRightInd w:val="0"/>
        <w:spacing w:line="580" w:lineRule="exact"/>
        <w:ind w:firstLineChars="200" w:firstLine="640"/>
        <w:outlineLvl w:val="0"/>
        <w:rPr>
          <w:szCs w:val="32"/>
        </w:rPr>
      </w:pPr>
      <w:r>
        <w:rPr>
          <w:rFonts w:hint="eastAsia"/>
          <w:szCs w:val="32"/>
        </w:rPr>
        <w:t>专业核心课程包括计算机网络技术、Linux操作系统、</w:t>
      </w:r>
      <w:r>
        <w:rPr>
          <w:szCs w:val="32"/>
        </w:rPr>
        <w:t>U</w:t>
      </w:r>
      <w:r>
        <w:rPr>
          <w:rFonts w:hint="eastAsia"/>
          <w:szCs w:val="32"/>
        </w:rPr>
        <w:t>nity3D虚拟现实设计、服务器管理、网络数据库应用与管理、网页制作、计算机3D辅助设计实用技术、网络设备维护与管理等。专业核心课程主要教学内容如表</w:t>
      </w:r>
      <w:r>
        <w:rPr>
          <w:szCs w:val="32"/>
        </w:rPr>
        <w:t xml:space="preserve"> 3 </w:t>
      </w:r>
      <w:r>
        <w:rPr>
          <w:rFonts w:hint="eastAsia"/>
          <w:szCs w:val="32"/>
        </w:rPr>
        <w:t>所示。</w:t>
      </w:r>
    </w:p>
    <w:p w14:paraId="4B8290A4" w14:textId="77777777" w:rsidR="00003AEE" w:rsidRDefault="00000000">
      <w:pPr>
        <w:overflowPunct w:val="0"/>
        <w:adjustRightInd w:val="0"/>
        <w:spacing w:line="580" w:lineRule="exact"/>
        <w:jc w:val="center"/>
        <w:outlineLvl w:val="0"/>
        <w:rPr>
          <w:rFonts w:ascii="宋体" w:eastAsia="宋体" w:hAnsi="宋体"/>
          <w:sz w:val="21"/>
          <w:szCs w:val="21"/>
        </w:rPr>
      </w:pPr>
      <w:r>
        <w:rPr>
          <w:rFonts w:ascii="宋体" w:eastAsia="宋体" w:hAnsi="宋体" w:hint="eastAsia"/>
          <w:sz w:val="21"/>
          <w:szCs w:val="21"/>
        </w:rPr>
        <w:t>表</w:t>
      </w:r>
      <w:r>
        <w:rPr>
          <w:rFonts w:ascii="宋体" w:eastAsia="宋体" w:hAnsi="宋体"/>
          <w:sz w:val="21"/>
          <w:szCs w:val="21"/>
        </w:rPr>
        <w:t>3</w:t>
      </w:r>
      <w:r>
        <w:rPr>
          <w:rFonts w:ascii="宋体" w:eastAsia="宋体" w:hAnsi="宋体" w:hint="eastAsia"/>
          <w:sz w:val="21"/>
          <w:szCs w:val="21"/>
        </w:rPr>
        <w:t>专业核心课程主要教学内容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0"/>
        <w:gridCol w:w="1874"/>
        <w:gridCol w:w="5788"/>
      </w:tblGrid>
      <w:tr w:rsidR="00003AEE" w14:paraId="596A7BBB" w14:textId="77777777">
        <w:tc>
          <w:tcPr>
            <w:tcW w:w="504" w:type="pct"/>
            <w:vAlign w:val="center"/>
          </w:tcPr>
          <w:p w14:paraId="6AF3D34B" w14:textId="77777777" w:rsidR="00003AEE" w:rsidRDefault="00000000">
            <w:pPr>
              <w:pStyle w:val="TableParagraph"/>
              <w:spacing w:line="360" w:lineRule="exact"/>
              <w:ind w:left="3"/>
              <w:jc w:val="center"/>
              <w:rPr>
                <w:rFonts w:ascii="宋体" w:hAnsi="宋体" w:cs="Arial Unicode MS"/>
                <w:sz w:val="21"/>
                <w:szCs w:val="21"/>
              </w:rPr>
            </w:pPr>
            <w:r>
              <w:rPr>
                <w:rFonts w:ascii="宋体" w:hAnsi="宋体" w:cs="Arial Unicode MS" w:hint="eastAsia"/>
                <w:w w:val="104"/>
                <w:sz w:val="21"/>
                <w:szCs w:val="21"/>
              </w:rPr>
              <w:t>序号</w:t>
            </w:r>
          </w:p>
        </w:tc>
        <w:tc>
          <w:tcPr>
            <w:tcW w:w="1099" w:type="pct"/>
            <w:vAlign w:val="center"/>
          </w:tcPr>
          <w:p w14:paraId="26FDDDC8" w14:textId="77777777" w:rsidR="00003AEE" w:rsidRDefault="00000000">
            <w:pPr>
              <w:pStyle w:val="TableParagraph"/>
              <w:spacing w:line="360" w:lineRule="exact"/>
              <w:ind w:left="97"/>
              <w:jc w:val="center"/>
              <w:rPr>
                <w:rFonts w:ascii="宋体" w:hAnsi="宋体" w:cs="Arial Unicode MS"/>
                <w:w w:val="104"/>
                <w:sz w:val="21"/>
                <w:szCs w:val="21"/>
              </w:rPr>
            </w:pPr>
            <w:r>
              <w:rPr>
                <w:rFonts w:ascii="宋体" w:hAnsi="宋体" w:cs="Arial Unicode MS" w:hint="eastAsia"/>
                <w:w w:val="104"/>
                <w:sz w:val="21"/>
                <w:szCs w:val="21"/>
              </w:rPr>
              <w:t>专业核心</w:t>
            </w:r>
          </w:p>
          <w:p w14:paraId="74320D1B" w14:textId="77777777" w:rsidR="00003AEE" w:rsidRDefault="00000000">
            <w:pPr>
              <w:pStyle w:val="TableParagraph"/>
              <w:spacing w:line="360" w:lineRule="exact"/>
              <w:ind w:left="97"/>
              <w:jc w:val="center"/>
              <w:rPr>
                <w:rFonts w:ascii="宋体" w:hAnsi="宋体" w:cs="Arial Unicode MS"/>
                <w:sz w:val="21"/>
                <w:szCs w:val="21"/>
              </w:rPr>
            </w:pPr>
            <w:r>
              <w:rPr>
                <w:rFonts w:ascii="宋体" w:hAnsi="宋体" w:cs="Arial Unicode MS" w:hint="eastAsia"/>
                <w:w w:val="104"/>
                <w:sz w:val="21"/>
                <w:szCs w:val="21"/>
              </w:rPr>
              <w:lastRenderedPageBreak/>
              <w:t>课程名称</w:t>
            </w:r>
          </w:p>
        </w:tc>
        <w:tc>
          <w:tcPr>
            <w:tcW w:w="3395" w:type="pct"/>
            <w:vAlign w:val="center"/>
          </w:tcPr>
          <w:p w14:paraId="3F2DC1A4" w14:textId="77777777" w:rsidR="00003AEE" w:rsidRDefault="00000000">
            <w:pPr>
              <w:pStyle w:val="TableParagraph"/>
              <w:spacing w:line="360" w:lineRule="exact"/>
              <w:ind w:right="1"/>
              <w:jc w:val="center"/>
              <w:rPr>
                <w:rFonts w:ascii="宋体" w:hAnsi="宋体" w:cs="Arial Unicode MS"/>
                <w:sz w:val="21"/>
                <w:szCs w:val="21"/>
              </w:rPr>
            </w:pPr>
            <w:r>
              <w:rPr>
                <w:rFonts w:ascii="宋体" w:hAnsi="宋体" w:cs="Arial Unicode MS" w:hint="eastAsia"/>
                <w:w w:val="104"/>
                <w:sz w:val="21"/>
                <w:szCs w:val="21"/>
              </w:rPr>
              <w:lastRenderedPageBreak/>
              <w:t>主要教学内容</w:t>
            </w:r>
          </w:p>
        </w:tc>
      </w:tr>
      <w:tr w:rsidR="00003AEE" w14:paraId="75BB78BA" w14:textId="77777777">
        <w:tc>
          <w:tcPr>
            <w:tcW w:w="504" w:type="pct"/>
            <w:vAlign w:val="center"/>
          </w:tcPr>
          <w:p w14:paraId="651995E4" w14:textId="77777777" w:rsidR="00003AEE" w:rsidRDefault="00000000">
            <w:pPr>
              <w:pStyle w:val="TableParagraph"/>
              <w:spacing w:line="360" w:lineRule="exact"/>
              <w:ind w:right="11"/>
              <w:jc w:val="center"/>
              <w:rPr>
                <w:rFonts w:ascii="宋体" w:hAnsi="宋体" w:cs="Arial Unicode MS"/>
                <w:sz w:val="21"/>
                <w:szCs w:val="21"/>
                <w:lang w:eastAsia="zh-CN"/>
              </w:rPr>
            </w:pPr>
            <w:r>
              <w:rPr>
                <w:rFonts w:ascii="宋体" w:hAnsi="宋体" w:hint="eastAsia"/>
                <w:sz w:val="21"/>
                <w:szCs w:val="21"/>
                <w:lang w:eastAsia="zh-CN"/>
              </w:rPr>
              <w:t>1</w:t>
            </w:r>
          </w:p>
        </w:tc>
        <w:tc>
          <w:tcPr>
            <w:tcW w:w="1099" w:type="pct"/>
            <w:vAlign w:val="center"/>
          </w:tcPr>
          <w:p w14:paraId="21982751" w14:textId="77777777" w:rsidR="00003AEE" w:rsidRDefault="00000000">
            <w:pPr>
              <w:pStyle w:val="TableParagraph"/>
              <w:spacing w:line="360" w:lineRule="exact"/>
              <w:ind w:left="58"/>
              <w:rPr>
                <w:rFonts w:ascii="宋体" w:hAnsi="宋体" w:cs="Arial Unicode MS"/>
                <w:sz w:val="21"/>
                <w:szCs w:val="21"/>
              </w:rPr>
            </w:pPr>
            <w:r>
              <w:rPr>
                <w:rFonts w:hint="eastAsia"/>
                <w:szCs w:val="32"/>
                <w:lang w:eastAsia="zh-CN"/>
              </w:rPr>
              <w:t>计算机网络技术</w:t>
            </w:r>
          </w:p>
        </w:tc>
        <w:tc>
          <w:tcPr>
            <w:tcW w:w="3395" w:type="pct"/>
            <w:vAlign w:val="center"/>
          </w:tcPr>
          <w:p w14:paraId="65291FF2" w14:textId="77777777" w:rsidR="00003AEE" w:rsidRDefault="00000000">
            <w:pPr>
              <w:pStyle w:val="TableParagraph"/>
              <w:spacing w:line="360" w:lineRule="exact"/>
              <w:ind w:left="58" w:right="60"/>
              <w:rPr>
                <w:rFonts w:ascii="宋体" w:hAnsi="宋体" w:cs="Arial Unicode MS"/>
                <w:sz w:val="21"/>
                <w:szCs w:val="21"/>
                <w:lang w:eastAsia="zh-CN"/>
              </w:rPr>
            </w:pPr>
            <w:r>
              <w:rPr>
                <w:rFonts w:hint="eastAsia"/>
                <w:lang w:eastAsia="zh-CN"/>
              </w:rPr>
              <w:t>掌握计算机网络的基本概念、数据通信技术基础、网络体系结构及局域网技术基础等理论知识，又培养学生使用局域网的相关设备及设计、组建局域网的能力与技巧，掌握一种网络操作系统的使用以及了解计算机网络的新技术。同时在课程内容中加入创新技术，为国争光：通过对网络发展的概述，介绍当前我军计算机网络技术发展的重大成就，激发学生爱国自豪感和自信心，鼓励学生学好计算机网络技术、不断进行技术创新，为我国计算机技术发展做出贡献；融入共享发展理念：通过对网络资源共享的概念和基本要求的介绍，介绍网络资源共享对个人、企业、组织、国家的好处，培养学生共享发展理念，学会与他人共享网络资源，以网络资源效用的最大化；融入实事求是思想：通过对网络操作系统的概述，介绍网络操作系统技术的优势，教育学生按照实事求是思想路线，想问题，办事情，做决策，学会从实际情况出发；融入无线网络安全防范意识；融入校园网安全防范意识；做文明守法网民。</w:t>
            </w:r>
          </w:p>
        </w:tc>
      </w:tr>
      <w:tr w:rsidR="00003AEE" w14:paraId="5875FD1F" w14:textId="77777777">
        <w:tc>
          <w:tcPr>
            <w:tcW w:w="504" w:type="pct"/>
            <w:vAlign w:val="center"/>
          </w:tcPr>
          <w:p w14:paraId="34137467"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hint="eastAsia"/>
                <w:sz w:val="21"/>
                <w:szCs w:val="21"/>
                <w:lang w:eastAsia="zh-CN"/>
              </w:rPr>
              <w:t>2</w:t>
            </w:r>
          </w:p>
        </w:tc>
        <w:tc>
          <w:tcPr>
            <w:tcW w:w="1099" w:type="pct"/>
            <w:vAlign w:val="center"/>
          </w:tcPr>
          <w:p w14:paraId="69655E92" w14:textId="77777777" w:rsidR="00003AEE" w:rsidRDefault="00000000">
            <w:pPr>
              <w:pStyle w:val="TableParagraph"/>
              <w:spacing w:line="360" w:lineRule="exact"/>
              <w:ind w:left="58"/>
              <w:rPr>
                <w:rFonts w:ascii="宋体" w:hAnsi="宋体" w:cs="Arial Unicode MS"/>
                <w:w w:val="104"/>
                <w:sz w:val="21"/>
                <w:szCs w:val="21"/>
              </w:rPr>
            </w:pPr>
            <w:r>
              <w:rPr>
                <w:rFonts w:hint="eastAsia"/>
                <w:szCs w:val="32"/>
                <w:lang w:eastAsia="zh-CN"/>
              </w:rPr>
              <w:t>Linux</w:t>
            </w:r>
            <w:r>
              <w:rPr>
                <w:rFonts w:hint="eastAsia"/>
                <w:szCs w:val="32"/>
                <w:lang w:eastAsia="zh-CN"/>
              </w:rPr>
              <w:t>操作系统</w:t>
            </w:r>
          </w:p>
        </w:tc>
        <w:tc>
          <w:tcPr>
            <w:tcW w:w="3395" w:type="pct"/>
            <w:vAlign w:val="center"/>
          </w:tcPr>
          <w:p w14:paraId="70E9E7FE" w14:textId="77777777" w:rsidR="00003AEE" w:rsidRDefault="00000000">
            <w:pPr>
              <w:pStyle w:val="TableParagraph"/>
              <w:spacing w:line="360" w:lineRule="exact"/>
              <w:ind w:left="58" w:right="60"/>
              <w:rPr>
                <w:rFonts w:ascii="宋体" w:hAnsi="宋体" w:cs="Arial Unicode MS"/>
                <w:spacing w:val="3"/>
                <w:w w:val="103"/>
                <w:sz w:val="21"/>
                <w:szCs w:val="21"/>
                <w:lang w:eastAsia="zh-CN"/>
              </w:rPr>
            </w:pPr>
            <w:r>
              <w:rPr>
                <w:rFonts w:ascii="宋体" w:hAnsi="宋体" w:cs="Arial Unicode MS" w:hint="eastAsia"/>
                <w:spacing w:val="3"/>
                <w:w w:val="103"/>
                <w:sz w:val="21"/>
                <w:szCs w:val="21"/>
                <w:lang w:eastAsia="zh-CN"/>
              </w:rPr>
              <w:t>介绍Linux操作系统的基本操作、讲解系统的安装及配置、系统常用命令的使用，用较多的课时学习系统的图形界面及图形界面下的应用程序的功能及使用方法，特别是对于Linux强大的网络服务功能安排了综合实验来加强应用和动手能力。本课程可以配合操作系统原理课，使学生能理论结合实践。我们把课程思政融入到基础知识的学习中，培养学生脚踏实地、尽职尽责、持之以恒、勤勉的工作态度，通过综合实验倡导学生崇尚创新、鼓励探索、精益求精、与时俱进的进取意识。</w:t>
            </w:r>
          </w:p>
        </w:tc>
      </w:tr>
      <w:tr w:rsidR="00003AEE" w14:paraId="023385A0" w14:textId="77777777">
        <w:tc>
          <w:tcPr>
            <w:tcW w:w="504" w:type="pct"/>
            <w:vAlign w:val="center"/>
          </w:tcPr>
          <w:p w14:paraId="417C8639"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hint="eastAsia"/>
                <w:sz w:val="21"/>
                <w:szCs w:val="21"/>
                <w:lang w:eastAsia="zh-CN"/>
              </w:rPr>
              <w:t>3</w:t>
            </w:r>
          </w:p>
        </w:tc>
        <w:tc>
          <w:tcPr>
            <w:tcW w:w="1099" w:type="pct"/>
            <w:vAlign w:val="center"/>
          </w:tcPr>
          <w:p w14:paraId="61360B20" w14:textId="77777777" w:rsidR="00003AEE" w:rsidRDefault="00000000">
            <w:pPr>
              <w:pStyle w:val="TableParagraph"/>
              <w:spacing w:line="360" w:lineRule="exact"/>
              <w:ind w:left="58"/>
              <w:rPr>
                <w:rFonts w:ascii="宋体" w:hAnsi="宋体" w:cs="Arial Unicode MS"/>
                <w:w w:val="104"/>
                <w:sz w:val="21"/>
                <w:szCs w:val="21"/>
                <w:lang w:eastAsia="zh-CN"/>
              </w:rPr>
            </w:pPr>
            <w:r>
              <w:rPr>
                <w:szCs w:val="32"/>
                <w:lang w:eastAsia="zh-CN"/>
              </w:rPr>
              <w:t>U</w:t>
            </w:r>
            <w:r>
              <w:rPr>
                <w:rFonts w:hint="eastAsia"/>
                <w:szCs w:val="32"/>
                <w:lang w:eastAsia="zh-CN"/>
              </w:rPr>
              <w:t>nity3D</w:t>
            </w:r>
            <w:r>
              <w:rPr>
                <w:rFonts w:hint="eastAsia"/>
                <w:szCs w:val="32"/>
                <w:lang w:eastAsia="zh-CN"/>
              </w:rPr>
              <w:t>虚拟现实设计</w:t>
            </w:r>
          </w:p>
        </w:tc>
        <w:tc>
          <w:tcPr>
            <w:tcW w:w="3395" w:type="pct"/>
            <w:vAlign w:val="center"/>
          </w:tcPr>
          <w:p w14:paraId="7155C355" w14:textId="77777777" w:rsidR="00003AEE" w:rsidRDefault="00000000">
            <w:pPr>
              <w:pStyle w:val="TableParagraph"/>
              <w:spacing w:line="360" w:lineRule="exact"/>
              <w:ind w:left="58" w:right="60"/>
              <w:rPr>
                <w:rFonts w:ascii="宋体" w:hAnsi="宋体" w:cs="Arial Unicode MS"/>
                <w:spacing w:val="3"/>
                <w:w w:val="103"/>
                <w:sz w:val="21"/>
                <w:szCs w:val="21"/>
                <w:lang w:eastAsia="zh-CN"/>
              </w:rPr>
            </w:pPr>
            <w:r>
              <w:rPr>
                <w:rFonts w:ascii="宋体" w:hAnsi="宋体" w:cs="Arial Unicode MS" w:hint="eastAsia"/>
                <w:spacing w:val="3"/>
                <w:w w:val="103"/>
                <w:sz w:val="21"/>
                <w:szCs w:val="21"/>
                <w:lang w:eastAsia="zh-CN"/>
              </w:rPr>
              <w:t>深入了解程序逻辑，在游戏项目开发中深入学习并掌握Unity开发中的模型，组件的开发。包括刚体，地形系统，角色控制，交互，触发器，粒子系统，收集和HUD, 游戏菜单制作、游戏性能优化等这些unity组件和知识点。C#语言部分引入思想教育，旨在培养学生的创新意识、人文素养、科学思维、严谨求实和工匠精神。Unity3D在教学过程中引入思政教育，使育人与思想教育相结合形成协同效应，增强育人合力。</w:t>
            </w:r>
          </w:p>
        </w:tc>
      </w:tr>
      <w:tr w:rsidR="00003AEE" w14:paraId="3CED6154" w14:textId="77777777">
        <w:tc>
          <w:tcPr>
            <w:tcW w:w="504" w:type="pct"/>
            <w:vAlign w:val="center"/>
          </w:tcPr>
          <w:p w14:paraId="0D99F46A"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hint="eastAsia"/>
                <w:sz w:val="21"/>
                <w:szCs w:val="21"/>
                <w:lang w:eastAsia="zh-CN"/>
              </w:rPr>
              <w:t>4</w:t>
            </w:r>
          </w:p>
        </w:tc>
        <w:tc>
          <w:tcPr>
            <w:tcW w:w="1099" w:type="pct"/>
            <w:vAlign w:val="center"/>
          </w:tcPr>
          <w:p w14:paraId="66423D35" w14:textId="77777777" w:rsidR="00003AEE" w:rsidRDefault="00000000">
            <w:pPr>
              <w:pStyle w:val="TableParagraph"/>
              <w:spacing w:line="360" w:lineRule="exact"/>
              <w:ind w:left="58"/>
              <w:rPr>
                <w:rFonts w:ascii="宋体" w:hAnsi="宋体" w:cs="Arial Unicode MS"/>
                <w:w w:val="104"/>
                <w:sz w:val="21"/>
                <w:szCs w:val="21"/>
              </w:rPr>
            </w:pPr>
            <w:r>
              <w:rPr>
                <w:rFonts w:hint="eastAsia"/>
                <w:szCs w:val="32"/>
              </w:rPr>
              <w:t>服务器管理</w:t>
            </w:r>
          </w:p>
        </w:tc>
        <w:tc>
          <w:tcPr>
            <w:tcW w:w="3395" w:type="pct"/>
            <w:vAlign w:val="center"/>
          </w:tcPr>
          <w:p w14:paraId="1632FBAA" w14:textId="77777777" w:rsidR="00003AEE" w:rsidRDefault="00000000">
            <w:pPr>
              <w:pStyle w:val="TableParagraph"/>
              <w:spacing w:line="360" w:lineRule="exact"/>
              <w:ind w:left="58" w:right="60"/>
              <w:rPr>
                <w:rFonts w:ascii="宋体" w:hAnsi="宋体" w:cs="Arial Unicode MS"/>
                <w:spacing w:val="3"/>
                <w:w w:val="103"/>
                <w:sz w:val="21"/>
                <w:szCs w:val="21"/>
                <w:lang w:eastAsia="zh-CN"/>
              </w:rPr>
            </w:pPr>
            <w:r>
              <w:rPr>
                <w:rFonts w:hint="eastAsia"/>
                <w:szCs w:val="32"/>
                <w:lang w:eastAsia="zh-CN"/>
              </w:rPr>
              <w:t>服务器管理课程是以计算机网络技术基础课程为基础的计算机专业必修的核心课程，它是一门综合性、实践性、应用性较强的一门学科。本课程在设计过程中认真贯彻十九大精神，将新时代职业教育、职业理念融入到教学中，</w:t>
            </w:r>
            <w:r>
              <w:rPr>
                <w:rFonts w:hint="eastAsia"/>
                <w:szCs w:val="32"/>
                <w:lang w:eastAsia="zh-CN"/>
              </w:rPr>
              <w:lastRenderedPageBreak/>
              <w:t>对学生进行思想道德教育，培养学生恪守职业道德，同时让学生把专业学习、和爱国热情有机结合起来，培养德智体美全面发展的社会主义事业建设者和接班人，最终的教学目标是让学生能够熟练的掌握一种网络操作系统的应用与管理。</w:t>
            </w:r>
          </w:p>
        </w:tc>
      </w:tr>
      <w:tr w:rsidR="00003AEE" w14:paraId="6674D4A4" w14:textId="77777777">
        <w:tc>
          <w:tcPr>
            <w:tcW w:w="504" w:type="pct"/>
            <w:vAlign w:val="center"/>
          </w:tcPr>
          <w:p w14:paraId="79BBB2AC"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hint="eastAsia"/>
                <w:sz w:val="21"/>
                <w:szCs w:val="21"/>
                <w:lang w:eastAsia="zh-CN"/>
              </w:rPr>
              <w:lastRenderedPageBreak/>
              <w:t>5</w:t>
            </w:r>
          </w:p>
        </w:tc>
        <w:tc>
          <w:tcPr>
            <w:tcW w:w="1099" w:type="pct"/>
            <w:vAlign w:val="center"/>
          </w:tcPr>
          <w:p w14:paraId="30C2648D" w14:textId="77777777" w:rsidR="00003AEE" w:rsidRDefault="00000000">
            <w:pPr>
              <w:pStyle w:val="TableParagraph"/>
              <w:spacing w:line="360" w:lineRule="exact"/>
              <w:ind w:left="58"/>
              <w:rPr>
                <w:rFonts w:ascii="宋体" w:hAnsi="宋体" w:cs="Arial Unicode MS"/>
                <w:w w:val="104"/>
                <w:sz w:val="21"/>
                <w:szCs w:val="21"/>
                <w:lang w:eastAsia="zh-CN"/>
              </w:rPr>
            </w:pPr>
            <w:r>
              <w:rPr>
                <w:rFonts w:hint="eastAsia"/>
                <w:szCs w:val="32"/>
                <w:lang w:eastAsia="zh-CN"/>
              </w:rPr>
              <w:t>网络数据库应用与管理</w:t>
            </w:r>
          </w:p>
        </w:tc>
        <w:tc>
          <w:tcPr>
            <w:tcW w:w="3395" w:type="pct"/>
            <w:vAlign w:val="center"/>
          </w:tcPr>
          <w:p w14:paraId="2C9836A3" w14:textId="77777777" w:rsidR="00003AEE" w:rsidRDefault="00000000">
            <w:pPr>
              <w:pStyle w:val="TableParagraph"/>
              <w:spacing w:line="360" w:lineRule="exact"/>
              <w:ind w:left="58" w:right="60"/>
              <w:rPr>
                <w:rFonts w:ascii="宋体" w:hAnsi="宋体" w:cs="Arial Unicode MS"/>
                <w:spacing w:val="3"/>
                <w:w w:val="103"/>
                <w:sz w:val="21"/>
                <w:szCs w:val="21"/>
                <w:lang w:eastAsia="zh-CN"/>
              </w:rPr>
            </w:pPr>
            <w:r>
              <w:rPr>
                <w:rFonts w:hint="eastAsia"/>
                <w:szCs w:val="32"/>
                <w:lang w:eastAsia="zh-CN"/>
              </w:rPr>
              <w:t>通过课程设计，结合实际的操作和设计，巩固课堂教学内容，使学生掌握数据库系统的基本概念、原理和技术，将理论与实际相结合，应用现有的数据建模工具和数据库管理系统软件，规范、科学地完成一个小型数据库的设计与实现，把理论课与实验课所学内容综合为一，并在此基础上强化学生的实践意识、提高其实际动手能力和创新能力</w:t>
            </w:r>
            <w:r>
              <w:rPr>
                <w:rFonts w:hint="eastAsia"/>
                <w:szCs w:val="32"/>
                <w:lang w:eastAsia="zh-CN"/>
              </w:rPr>
              <w:t>,</w:t>
            </w:r>
            <w:r>
              <w:rPr>
                <w:rFonts w:hint="eastAsia"/>
                <w:szCs w:val="32"/>
                <w:lang w:eastAsia="zh-CN"/>
              </w:rPr>
              <w:t>从社会主义价值观的角度培养学生对数据的看法，提升学生对数据价值的理解，从而为后续课程的学习，毕业设计环节以及将来的实际工作打好坚实的基础。</w:t>
            </w:r>
          </w:p>
        </w:tc>
      </w:tr>
      <w:tr w:rsidR="00003AEE" w14:paraId="1B13B352" w14:textId="77777777">
        <w:tc>
          <w:tcPr>
            <w:tcW w:w="504" w:type="pct"/>
            <w:vAlign w:val="center"/>
          </w:tcPr>
          <w:p w14:paraId="2B0E9815"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hint="eastAsia"/>
                <w:sz w:val="21"/>
                <w:szCs w:val="21"/>
                <w:lang w:eastAsia="zh-CN"/>
              </w:rPr>
              <w:t>6</w:t>
            </w:r>
          </w:p>
        </w:tc>
        <w:tc>
          <w:tcPr>
            <w:tcW w:w="1099" w:type="pct"/>
            <w:vAlign w:val="center"/>
          </w:tcPr>
          <w:p w14:paraId="69ED24CF" w14:textId="77777777" w:rsidR="00003AEE" w:rsidRDefault="00000000">
            <w:pPr>
              <w:pStyle w:val="TableParagraph"/>
              <w:spacing w:line="360" w:lineRule="exact"/>
              <w:ind w:left="58"/>
              <w:rPr>
                <w:rFonts w:ascii="宋体" w:hAnsi="宋体" w:cs="Arial Unicode MS"/>
                <w:w w:val="104"/>
                <w:sz w:val="21"/>
                <w:szCs w:val="21"/>
              </w:rPr>
            </w:pPr>
            <w:r>
              <w:rPr>
                <w:rFonts w:hint="eastAsia"/>
                <w:szCs w:val="32"/>
              </w:rPr>
              <w:t>网页制作</w:t>
            </w:r>
          </w:p>
        </w:tc>
        <w:tc>
          <w:tcPr>
            <w:tcW w:w="3395" w:type="pct"/>
            <w:vAlign w:val="center"/>
          </w:tcPr>
          <w:p w14:paraId="49AA0878" w14:textId="77777777" w:rsidR="00003AEE" w:rsidRDefault="00000000">
            <w:pPr>
              <w:pStyle w:val="TableParagraph"/>
              <w:spacing w:line="360" w:lineRule="exact"/>
              <w:ind w:left="58" w:right="60"/>
              <w:rPr>
                <w:rFonts w:ascii="宋体" w:hAnsi="宋体" w:cs="Arial Unicode MS"/>
                <w:spacing w:val="3"/>
                <w:w w:val="103"/>
                <w:sz w:val="21"/>
                <w:szCs w:val="21"/>
                <w:lang w:eastAsia="zh-CN"/>
              </w:rPr>
            </w:pPr>
            <w:r>
              <w:rPr>
                <w:rFonts w:ascii="宋体" w:hAnsi="宋体" w:cs="Arial Unicode MS" w:hint="eastAsia"/>
                <w:spacing w:val="3"/>
                <w:w w:val="103"/>
                <w:sz w:val="21"/>
                <w:szCs w:val="21"/>
                <w:lang w:eastAsia="zh-CN"/>
              </w:rPr>
              <w:t>本课程的主要任务是介绍利用网页开发工具进行网页设计，包括div网页布局、CSS3页面美化，主要包括使用HTML5语言进行网站规划、网页布局编辑，排版文字、表单和层，建立框架、模板和库，网站的发布与维护等基本知识与应用。目的是通过本课程的学习，培养学生的实际动手能力和计算机的操作能力，能够运用所学的知识进行网页设计。通过课程的学习，培养学生吃苦耐劳、精益求精的工匠素质，树立学生追求专业、勇于探索的职业精神和养成团结协作、乐于奉献的良好品质。</w:t>
            </w:r>
          </w:p>
        </w:tc>
      </w:tr>
      <w:tr w:rsidR="00003AEE" w14:paraId="7B380C80" w14:textId="77777777">
        <w:tc>
          <w:tcPr>
            <w:tcW w:w="504" w:type="pct"/>
            <w:vAlign w:val="center"/>
          </w:tcPr>
          <w:p w14:paraId="5DD30E74"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hint="eastAsia"/>
                <w:sz w:val="21"/>
                <w:szCs w:val="21"/>
                <w:lang w:eastAsia="zh-CN"/>
              </w:rPr>
              <w:t>7</w:t>
            </w:r>
          </w:p>
        </w:tc>
        <w:tc>
          <w:tcPr>
            <w:tcW w:w="1099" w:type="pct"/>
            <w:vAlign w:val="center"/>
          </w:tcPr>
          <w:p w14:paraId="04DE64CA" w14:textId="77777777" w:rsidR="00003AEE" w:rsidRDefault="00000000">
            <w:pPr>
              <w:pStyle w:val="TableParagraph"/>
              <w:spacing w:line="360" w:lineRule="exact"/>
              <w:ind w:left="58"/>
              <w:rPr>
                <w:rFonts w:ascii="宋体" w:hAnsi="宋体" w:cs="Arial Unicode MS"/>
                <w:w w:val="104"/>
                <w:sz w:val="21"/>
                <w:szCs w:val="21"/>
                <w:lang w:eastAsia="zh-CN"/>
              </w:rPr>
            </w:pPr>
            <w:r>
              <w:rPr>
                <w:rFonts w:hint="eastAsia"/>
                <w:szCs w:val="32"/>
                <w:lang w:eastAsia="zh-CN"/>
              </w:rPr>
              <w:t>计算机</w:t>
            </w:r>
            <w:r>
              <w:rPr>
                <w:rFonts w:hint="eastAsia"/>
                <w:szCs w:val="32"/>
                <w:lang w:eastAsia="zh-CN"/>
              </w:rPr>
              <w:t>3D</w:t>
            </w:r>
            <w:r>
              <w:rPr>
                <w:rFonts w:hint="eastAsia"/>
                <w:szCs w:val="32"/>
                <w:lang w:eastAsia="zh-CN"/>
              </w:rPr>
              <w:t>辅助设计实用技术</w:t>
            </w:r>
          </w:p>
        </w:tc>
        <w:tc>
          <w:tcPr>
            <w:tcW w:w="3395" w:type="pct"/>
            <w:vAlign w:val="center"/>
          </w:tcPr>
          <w:p w14:paraId="62CD5B65" w14:textId="77777777" w:rsidR="00003AEE" w:rsidRDefault="00000000">
            <w:pPr>
              <w:pStyle w:val="TableParagraph"/>
              <w:spacing w:line="360" w:lineRule="exact"/>
              <w:ind w:left="58" w:right="60"/>
              <w:rPr>
                <w:rFonts w:ascii="宋体" w:hAnsi="宋体" w:cs="Arial Unicode MS"/>
                <w:spacing w:val="3"/>
                <w:w w:val="103"/>
                <w:sz w:val="21"/>
                <w:szCs w:val="21"/>
                <w:lang w:eastAsia="zh-CN"/>
              </w:rPr>
            </w:pPr>
            <w:r>
              <w:rPr>
                <w:rFonts w:ascii="宋体" w:hAnsi="宋体" w:cs="Arial Unicode MS" w:hint="eastAsia"/>
                <w:spacing w:val="3"/>
                <w:w w:val="103"/>
                <w:sz w:val="21"/>
                <w:szCs w:val="21"/>
                <w:lang w:eastAsia="zh-CN"/>
              </w:rPr>
              <w:t>通过将相关杰出人物和突出贡献融入课程教学中，突出中国科学家的杰出成就，大国工匠的风范，增强学生的中华民族自豪感 ，潜移默化的灌输工程师应该具备的职业道德，理解诚实公正、诚信守则的职业操守和规范，培养学生认真负责的工作态度和严谨细致的工作作风；设计原则和方法中，融入科学精神及创新精神和责任意识的思政点，培养学生的创新精神和责任意识，结合本专业及《中国制造2025》和政府的“制造业强国战略”，引导学生树立远大理想和爱国主义情怀，树立正确的三观，勇敢的肩负起时代赋予的光荣使命，领悟习总书记“关键技术要不来，求不来，讨不来”的讲话，激发学生学习动力。同时要求学生对计算机三维设计的现状和发展趋势有一个较为全面的了解，了解较新流行的计算机三维设计软件，熟悉并掌握3ds max基本命令和操作方法。具备一定的三维建模能力，结合专业，具有相应的三维设计能力。能够</w:t>
            </w:r>
            <w:r>
              <w:rPr>
                <w:rFonts w:ascii="宋体" w:hAnsi="宋体" w:cs="Arial Unicode MS" w:hint="eastAsia"/>
                <w:spacing w:val="3"/>
                <w:w w:val="103"/>
                <w:sz w:val="21"/>
                <w:szCs w:val="21"/>
                <w:lang w:eastAsia="zh-CN"/>
              </w:rPr>
              <w:lastRenderedPageBreak/>
              <w:t>利用计算机进行本专业简单的三维设计工作。</w:t>
            </w:r>
          </w:p>
        </w:tc>
      </w:tr>
      <w:tr w:rsidR="00003AEE" w14:paraId="27A437E6" w14:textId="77777777">
        <w:tc>
          <w:tcPr>
            <w:tcW w:w="504" w:type="pct"/>
            <w:vAlign w:val="center"/>
          </w:tcPr>
          <w:p w14:paraId="30449066" w14:textId="77777777" w:rsidR="00003AEE" w:rsidRDefault="00000000">
            <w:pPr>
              <w:pStyle w:val="TableParagraph"/>
              <w:spacing w:line="360" w:lineRule="exact"/>
              <w:ind w:right="11"/>
              <w:jc w:val="center"/>
              <w:rPr>
                <w:rFonts w:ascii="宋体" w:hAnsi="宋体"/>
                <w:sz w:val="21"/>
                <w:szCs w:val="21"/>
                <w:lang w:eastAsia="zh-CN"/>
              </w:rPr>
            </w:pPr>
            <w:r>
              <w:rPr>
                <w:rFonts w:ascii="宋体" w:hAnsi="宋体" w:hint="eastAsia"/>
                <w:sz w:val="21"/>
                <w:szCs w:val="21"/>
                <w:lang w:eastAsia="zh-CN"/>
              </w:rPr>
              <w:lastRenderedPageBreak/>
              <w:t>8</w:t>
            </w:r>
          </w:p>
        </w:tc>
        <w:tc>
          <w:tcPr>
            <w:tcW w:w="1099" w:type="pct"/>
            <w:vAlign w:val="center"/>
          </w:tcPr>
          <w:p w14:paraId="5164634F" w14:textId="77777777" w:rsidR="00003AEE" w:rsidRDefault="00000000">
            <w:pPr>
              <w:pStyle w:val="TableParagraph"/>
              <w:spacing w:line="360" w:lineRule="exact"/>
              <w:ind w:left="58"/>
              <w:rPr>
                <w:szCs w:val="32"/>
                <w:lang w:eastAsia="zh-CN"/>
              </w:rPr>
            </w:pPr>
            <w:r>
              <w:rPr>
                <w:rFonts w:hint="eastAsia"/>
                <w:szCs w:val="32"/>
                <w:lang w:eastAsia="zh-CN"/>
              </w:rPr>
              <w:t>网络设备维护与管理</w:t>
            </w:r>
          </w:p>
        </w:tc>
        <w:tc>
          <w:tcPr>
            <w:tcW w:w="3395" w:type="pct"/>
            <w:vAlign w:val="center"/>
          </w:tcPr>
          <w:p w14:paraId="1342A7C4" w14:textId="77777777" w:rsidR="00003AEE" w:rsidRDefault="00000000">
            <w:pPr>
              <w:pStyle w:val="TableParagraph"/>
              <w:spacing w:line="360" w:lineRule="exact"/>
              <w:ind w:left="58" w:right="60"/>
              <w:rPr>
                <w:rFonts w:ascii="宋体" w:hAnsi="宋体" w:cs="Arial Unicode MS"/>
                <w:spacing w:val="3"/>
                <w:w w:val="103"/>
                <w:sz w:val="21"/>
                <w:szCs w:val="21"/>
                <w:lang w:eastAsia="zh-CN"/>
              </w:rPr>
            </w:pPr>
            <w:r>
              <w:rPr>
                <w:rFonts w:ascii="宋体" w:hAnsi="宋体" w:cs="Arial Unicode MS" w:hint="eastAsia"/>
                <w:spacing w:val="3"/>
                <w:w w:val="103"/>
                <w:sz w:val="21"/>
                <w:szCs w:val="21"/>
                <w:lang w:eastAsia="zh-CN"/>
              </w:rPr>
              <w:t xml:space="preserve">本课程在教学中贯彻十九大精神，体现了新时代职业教育、职业理念职，符合新时代的岗位需求，并积极吸取已有的教学内容和课程体系改革研究成果，从而完成对学生进行思想道德教育，培养学生恪守职业道德、遵守相关法规、标准和安全质量意识；培养具有知识型、技能型、创新型人才；培养学生吃苦耐劳和团结协作的精神，使学生把专业技能的学习、毕业后的就业选择和爱国主义精神相结合，培养德智体美全面发展的社会主义建设者和接班人。 </w:t>
            </w:r>
          </w:p>
          <w:p w14:paraId="7F2ACA6A" w14:textId="77777777" w:rsidR="00003AEE" w:rsidRDefault="00000000">
            <w:pPr>
              <w:pStyle w:val="TableParagraph"/>
              <w:spacing w:line="360" w:lineRule="exact"/>
              <w:ind w:left="58" w:right="60"/>
              <w:rPr>
                <w:rFonts w:ascii="宋体" w:hAnsi="宋体" w:cs="Arial Unicode MS"/>
                <w:spacing w:val="3"/>
                <w:w w:val="103"/>
                <w:sz w:val="21"/>
                <w:szCs w:val="21"/>
                <w:lang w:eastAsia="zh-CN"/>
              </w:rPr>
            </w:pPr>
            <w:r>
              <w:rPr>
                <w:rFonts w:ascii="宋体" w:hAnsi="宋体" w:cs="Arial Unicode MS" w:hint="eastAsia"/>
                <w:spacing w:val="3"/>
                <w:w w:val="103"/>
                <w:sz w:val="21"/>
                <w:szCs w:val="21"/>
                <w:lang w:eastAsia="zh-CN"/>
              </w:rPr>
              <w:t>本课程的主要任务是让学生了解常用网络设备的概念，工作原理及工作方式、技术指标和参数，所遵循的网络标准，在网络层中所使用的协议，以及智能型网络设备的管理和无线网络设备的使用。通过学习能够使学生在已有的计算机网络知识的基础上，使学生对计算机网络设备从整体上有一个较清晰的全面、系统的了解，对当前计算机网络设备的主要种类和常用的网络协议有较清晰的概念，掌握如何使用配置网卡、网线、集线器、交换机、路由器和防火墙。学会计算机网络操作和日常管理和维护的最基本方法。尽快熟悉并掌握交换机和路由器的配置与管理技术。</w:t>
            </w:r>
          </w:p>
        </w:tc>
      </w:tr>
    </w:tbl>
    <w:p w14:paraId="620141E7" w14:textId="77777777" w:rsidR="00003AEE" w:rsidRDefault="00000000">
      <w:pPr>
        <w:overflowPunct w:val="0"/>
        <w:adjustRightInd w:val="0"/>
        <w:spacing w:line="580" w:lineRule="exact"/>
        <w:ind w:firstLineChars="200" w:firstLine="640"/>
        <w:outlineLvl w:val="0"/>
        <w:rPr>
          <w:szCs w:val="32"/>
        </w:rPr>
      </w:pPr>
      <w:r>
        <w:rPr>
          <w:szCs w:val="32"/>
        </w:rPr>
        <w:t>3.</w:t>
      </w:r>
      <w:r>
        <w:rPr>
          <w:rFonts w:hint="eastAsia"/>
          <w:szCs w:val="32"/>
        </w:rPr>
        <w:t>专业拓展课程</w:t>
      </w:r>
    </w:p>
    <w:p w14:paraId="654A2278" w14:textId="77777777" w:rsidR="00003AEE" w:rsidRDefault="00000000">
      <w:pPr>
        <w:overflowPunct w:val="0"/>
        <w:adjustRightInd w:val="0"/>
        <w:spacing w:line="580" w:lineRule="exact"/>
        <w:ind w:firstLineChars="200" w:firstLine="640"/>
        <w:outlineLvl w:val="0"/>
        <w:rPr>
          <w:szCs w:val="32"/>
        </w:rPr>
      </w:pPr>
      <w:r>
        <w:rPr>
          <w:rFonts w:hint="eastAsia"/>
          <w:szCs w:val="32"/>
        </w:rPr>
        <w:t>专业拓展课程包括移动端App开发、网络安全、网页前端技术、移动端web开发、微机组装与维护、BIM建模、新媒体运营与推广、网络数据爬取与分析、网络综合布线技术、人工智能基础、大数据环境架构与维护、数据分析技术与实践、多媒体技术应用、5G技术运维等。</w:t>
      </w:r>
      <w:r>
        <w:rPr>
          <w:szCs w:val="32"/>
        </w:rPr>
        <w:t xml:space="preserve"> </w:t>
      </w:r>
    </w:p>
    <w:p w14:paraId="6819307B" w14:textId="77777777" w:rsidR="00003AEE" w:rsidRDefault="00000000">
      <w:pPr>
        <w:overflowPunct w:val="0"/>
        <w:adjustRightInd w:val="0"/>
        <w:spacing w:line="580" w:lineRule="exact"/>
        <w:ind w:firstLineChars="200" w:firstLine="640"/>
        <w:outlineLvl w:val="0"/>
        <w:rPr>
          <w:szCs w:val="32"/>
        </w:rPr>
      </w:pPr>
      <w:r>
        <w:rPr>
          <w:szCs w:val="32"/>
        </w:rPr>
        <w:t>4.</w:t>
      </w:r>
      <w:r>
        <w:rPr>
          <w:rFonts w:hint="eastAsia"/>
          <w:szCs w:val="32"/>
        </w:rPr>
        <w:t>实践性教学环节</w:t>
      </w:r>
    </w:p>
    <w:p w14:paraId="2965C530" w14:textId="77777777" w:rsidR="00003AEE" w:rsidRDefault="00000000">
      <w:pPr>
        <w:overflowPunct w:val="0"/>
        <w:adjustRightInd w:val="0"/>
        <w:spacing w:line="580" w:lineRule="exact"/>
        <w:ind w:firstLineChars="200" w:firstLine="640"/>
        <w:outlineLvl w:val="0"/>
        <w:rPr>
          <w:szCs w:val="32"/>
        </w:rPr>
      </w:pPr>
      <w:r>
        <w:rPr>
          <w:rFonts w:hint="eastAsia"/>
          <w:szCs w:val="32"/>
        </w:rPr>
        <w:t>实践性教学环节主要包括认知实习、服务器管理综合实训、计算机3D辅助设计实用技术实训、网页制作综合实训、网络综合实训、虚拟现实设计与应用实训、顶岗实习、毕业设计等，严格执行《职业学校学生实习管理规定》。</w:t>
      </w:r>
    </w:p>
    <w:p w14:paraId="404A887F" w14:textId="77777777" w:rsidR="00003AEE" w:rsidRDefault="00000000">
      <w:pPr>
        <w:overflowPunct w:val="0"/>
        <w:adjustRightInd w:val="0"/>
        <w:spacing w:line="580" w:lineRule="exact"/>
        <w:ind w:firstLineChars="200" w:firstLine="640"/>
        <w:outlineLvl w:val="0"/>
        <w:rPr>
          <w:rFonts w:ascii="黑体" w:eastAsia="黑体"/>
          <w:szCs w:val="32"/>
          <w14:textFill>
            <w14:gradFill>
              <w14:gsLst>
                <w14:gs w14:pos="0">
                  <w14:srgbClr w14:val="FE4444"/>
                </w14:gs>
                <w14:gs w14:pos="100000">
                  <w14:srgbClr w14:val="832B2B"/>
                </w14:gs>
              </w14:gsLst>
              <w14:lin w14:ang="0" w14:scaled="0"/>
            </w14:gradFill>
          </w14:textFill>
        </w:rPr>
      </w:pPr>
      <w:r>
        <w:rPr>
          <w:rFonts w:ascii="黑体" w:eastAsia="黑体" w:hint="eastAsia"/>
          <w:szCs w:val="32"/>
        </w:rPr>
        <w:lastRenderedPageBreak/>
        <w:t>七、教学进程总体安排</w:t>
      </w:r>
    </w:p>
    <w:p w14:paraId="0663439C" w14:textId="77777777" w:rsidR="00003AEE" w:rsidRDefault="00000000">
      <w:pPr>
        <w:pStyle w:val="Tablecaption1"/>
        <w:rPr>
          <w:b w:val="0"/>
          <w:bCs w:val="0"/>
          <w:color w:val="000000"/>
          <w:sz w:val="24"/>
          <w:szCs w:val="24"/>
        </w:rPr>
      </w:pPr>
      <w:r>
        <w:rPr>
          <w:b w:val="0"/>
          <w:bCs w:val="0"/>
          <w:color w:val="000000"/>
          <w:sz w:val="24"/>
          <w:szCs w:val="24"/>
        </w:rPr>
        <w:t>表</w:t>
      </w:r>
      <w:r>
        <w:rPr>
          <w:rFonts w:hint="eastAsia"/>
          <w:b w:val="0"/>
          <w:bCs w:val="0"/>
          <w:color w:val="000000"/>
          <w:sz w:val="24"/>
          <w:szCs w:val="24"/>
          <w:lang w:val="en-US"/>
        </w:rPr>
        <w:t>4</w:t>
      </w:r>
      <w:r>
        <w:rPr>
          <w:rFonts w:hint="eastAsia"/>
          <w:b w:val="0"/>
          <w:bCs w:val="0"/>
          <w:color w:val="000000"/>
          <w:sz w:val="24"/>
          <w:szCs w:val="24"/>
        </w:rPr>
        <w:t xml:space="preserve"> 计算机应用技术</w:t>
      </w:r>
      <w:r>
        <w:rPr>
          <w:b w:val="0"/>
          <w:bCs w:val="0"/>
          <w:color w:val="000000"/>
          <w:sz w:val="24"/>
          <w:szCs w:val="24"/>
        </w:rPr>
        <w:t>专业教学进程表</w:t>
      </w:r>
    </w:p>
    <w:tbl>
      <w:tblPr>
        <w:tblW w:w="11742" w:type="dxa"/>
        <w:jc w:val="center"/>
        <w:tblLook w:val="04A0" w:firstRow="1" w:lastRow="0" w:firstColumn="1" w:lastColumn="0" w:noHBand="0" w:noVBand="1"/>
      </w:tblPr>
      <w:tblGrid>
        <w:gridCol w:w="616"/>
        <w:gridCol w:w="416"/>
        <w:gridCol w:w="416"/>
        <w:gridCol w:w="2766"/>
        <w:gridCol w:w="616"/>
        <w:gridCol w:w="616"/>
        <w:gridCol w:w="516"/>
        <w:gridCol w:w="516"/>
        <w:gridCol w:w="416"/>
        <w:gridCol w:w="516"/>
        <w:gridCol w:w="516"/>
        <w:gridCol w:w="666"/>
        <w:gridCol w:w="666"/>
        <w:gridCol w:w="666"/>
        <w:gridCol w:w="666"/>
        <w:gridCol w:w="576"/>
        <w:gridCol w:w="576"/>
      </w:tblGrid>
      <w:tr w:rsidR="00003AEE" w14:paraId="58F862DA" w14:textId="77777777">
        <w:trPr>
          <w:trHeight w:val="240"/>
          <w:jc w:val="center"/>
        </w:trPr>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925787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分类</w:t>
            </w:r>
          </w:p>
        </w:tc>
        <w:tc>
          <w:tcPr>
            <w:tcW w:w="4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D8C0B7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序号</w:t>
            </w:r>
          </w:p>
        </w:tc>
        <w:tc>
          <w:tcPr>
            <w:tcW w:w="4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0A05C4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类别</w:t>
            </w:r>
          </w:p>
        </w:tc>
        <w:tc>
          <w:tcPr>
            <w:tcW w:w="27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2FFC76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课程名称</w:t>
            </w:r>
          </w:p>
        </w:tc>
        <w:tc>
          <w:tcPr>
            <w:tcW w:w="2264"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6992D26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学时</w:t>
            </w:r>
          </w:p>
        </w:tc>
        <w:tc>
          <w:tcPr>
            <w:tcW w:w="4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09E948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学分</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EB4FA7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考试</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FF8EDD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考查</w:t>
            </w:r>
          </w:p>
        </w:tc>
        <w:tc>
          <w:tcPr>
            <w:tcW w:w="3816"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14:paraId="2BC8FF5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学时分配</w:t>
            </w:r>
          </w:p>
        </w:tc>
      </w:tr>
      <w:tr w:rsidR="00003AEE" w14:paraId="08EAD18C"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BF53284" w14:textId="77777777" w:rsidR="00003AEE" w:rsidRDefault="00003AEE">
            <w:pPr>
              <w:jc w:val="center"/>
              <w:rPr>
                <w:rFonts w:hAnsi="宋体" w:cs="仿宋_GB2312"/>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9FCC52" w14:textId="77777777" w:rsidR="00003AEE" w:rsidRDefault="00003AEE">
            <w:pPr>
              <w:jc w:val="center"/>
              <w:rPr>
                <w:rFonts w:hAnsi="宋体" w:cs="仿宋_GB2312"/>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6E1B83" w14:textId="77777777" w:rsidR="00003AEE" w:rsidRDefault="00003AEE">
            <w:pPr>
              <w:jc w:val="center"/>
              <w:rPr>
                <w:rFonts w:hAnsi="宋体" w:cs="仿宋_GB2312"/>
                <w:color w:val="000000"/>
                <w:sz w:val="20"/>
                <w:szCs w:val="20"/>
              </w:rPr>
            </w:pPr>
          </w:p>
        </w:tc>
        <w:tc>
          <w:tcPr>
            <w:tcW w:w="27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22537F" w14:textId="77777777" w:rsidR="00003AEE" w:rsidRDefault="00003AEE">
            <w:pPr>
              <w:jc w:val="center"/>
              <w:rPr>
                <w:rFonts w:hAnsi="宋体" w:cs="仿宋_GB2312"/>
                <w:color w:val="000000"/>
                <w:sz w:val="20"/>
                <w:szCs w:val="20"/>
              </w:rPr>
            </w:pPr>
          </w:p>
        </w:tc>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BE9FFF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合计</w:t>
            </w:r>
          </w:p>
        </w:tc>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B0E400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理论教学</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CBA884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实验实训</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B0B202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集中实践教学</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DD4486"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79A7FC0"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D23D5FE" w14:textId="77777777" w:rsidR="00003AEE" w:rsidRDefault="00003AEE">
            <w:pPr>
              <w:jc w:val="center"/>
              <w:rPr>
                <w:rFonts w:hAnsi="宋体" w:cs="仿宋_GB2312"/>
                <w:color w:val="000000"/>
                <w:sz w:val="20"/>
                <w:szCs w:val="20"/>
              </w:rPr>
            </w:pPr>
          </w:p>
        </w:tc>
        <w:tc>
          <w:tcPr>
            <w:tcW w:w="133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2D56B0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第一学年</w:t>
            </w:r>
          </w:p>
        </w:tc>
        <w:tc>
          <w:tcPr>
            <w:tcW w:w="133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077F21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第二学年</w:t>
            </w:r>
          </w:p>
        </w:tc>
        <w:tc>
          <w:tcPr>
            <w:tcW w:w="115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490251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第三学年</w:t>
            </w:r>
          </w:p>
        </w:tc>
      </w:tr>
      <w:tr w:rsidR="00003AEE" w14:paraId="193BFC73"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75AF91" w14:textId="77777777" w:rsidR="00003AEE" w:rsidRDefault="00003AEE">
            <w:pPr>
              <w:jc w:val="center"/>
              <w:rPr>
                <w:rFonts w:hAnsi="宋体" w:cs="仿宋_GB2312"/>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4DD20FF" w14:textId="77777777" w:rsidR="00003AEE" w:rsidRDefault="00003AEE">
            <w:pPr>
              <w:jc w:val="center"/>
              <w:rPr>
                <w:rFonts w:hAnsi="宋体" w:cs="仿宋_GB2312"/>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247AFE0" w14:textId="77777777" w:rsidR="00003AEE" w:rsidRDefault="00003AEE">
            <w:pPr>
              <w:jc w:val="center"/>
              <w:rPr>
                <w:rFonts w:hAnsi="宋体" w:cs="仿宋_GB2312"/>
                <w:color w:val="000000"/>
                <w:sz w:val="20"/>
                <w:szCs w:val="20"/>
              </w:rPr>
            </w:pPr>
          </w:p>
        </w:tc>
        <w:tc>
          <w:tcPr>
            <w:tcW w:w="27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330B07" w14:textId="77777777" w:rsidR="00003AEE" w:rsidRDefault="00003AEE">
            <w:pPr>
              <w:jc w:val="center"/>
              <w:rPr>
                <w:rFonts w:hAnsi="宋体" w:cs="仿宋_GB2312"/>
                <w:color w:val="000000"/>
                <w:sz w:val="20"/>
                <w:szCs w:val="20"/>
              </w:rPr>
            </w:pPr>
          </w:p>
        </w:tc>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83ADFB1" w14:textId="77777777" w:rsidR="00003AEE" w:rsidRDefault="00003AEE">
            <w:pPr>
              <w:jc w:val="center"/>
              <w:rPr>
                <w:rFonts w:hAnsi="宋体" w:cs="仿宋_GB2312"/>
                <w:color w:val="000000"/>
                <w:sz w:val="20"/>
                <w:szCs w:val="20"/>
              </w:rPr>
            </w:pPr>
          </w:p>
        </w:tc>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A43C1B"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8A29121"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FA6771A" w14:textId="77777777" w:rsidR="00003AEE" w:rsidRDefault="00003AEE">
            <w:pPr>
              <w:jc w:val="center"/>
              <w:rPr>
                <w:rFonts w:hAnsi="宋体" w:cs="仿宋_GB2312"/>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03411AA"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966BEA"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B6E2F3"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2D502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69CEA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28A8C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DF3C7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1FBC8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5</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91822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w:t>
            </w:r>
          </w:p>
        </w:tc>
      </w:tr>
      <w:tr w:rsidR="00003AEE" w14:paraId="0C570DF8"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50843F" w14:textId="77777777" w:rsidR="00003AEE" w:rsidRDefault="00003AEE">
            <w:pPr>
              <w:jc w:val="center"/>
              <w:rPr>
                <w:rFonts w:hAnsi="宋体" w:cs="仿宋_GB2312"/>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4EE2EC5" w14:textId="77777777" w:rsidR="00003AEE" w:rsidRDefault="00003AEE">
            <w:pPr>
              <w:jc w:val="center"/>
              <w:rPr>
                <w:rFonts w:hAnsi="宋体" w:cs="仿宋_GB2312"/>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084F2CA" w14:textId="77777777" w:rsidR="00003AEE" w:rsidRDefault="00003AEE">
            <w:pPr>
              <w:jc w:val="center"/>
              <w:rPr>
                <w:rFonts w:hAnsi="宋体" w:cs="仿宋_GB2312"/>
                <w:color w:val="000000"/>
                <w:sz w:val="20"/>
                <w:szCs w:val="20"/>
              </w:rPr>
            </w:pPr>
          </w:p>
        </w:tc>
        <w:tc>
          <w:tcPr>
            <w:tcW w:w="27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7630434" w14:textId="77777777" w:rsidR="00003AEE" w:rsidRDefault="00003AEE">
            <w:pPr>
              <w:jc w:val="center"/>
              <w:rPr>
                <w:rFonts w:hAnsi="宋体" w:cs="仿宋_GB2312"/>
                <w:color w:val="000000"/>
                <w:sz w:val="20"/>
                <w:szCs w:val="20"/>
              </w:rPr>
            </w:pPr>
          </w:p>
        </w:tc>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CA50A0B" w14:textId="77777777" w:rsidR="00003AEE" w:rsidRDefault="00003AEE">
            <w:pPr>
              <w:jc w:val="center"/>
              <w:rPr>
                <w:rFonts w:hAnsi="宋体" w:cs="仿宋_GB2312"/>
                <w:color w:val="000000"/>
                <w:sz w:val="20"/>
                <w:szCs w:val="20"/>
              </w:rPr>
            </w:pPr>
          </w:p>
        </w:tc>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27F28F5"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52F422"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6C6783" w14:textId="77777777" w:rsidR="00003AEE" w:rsidRDefault="00003AEE">
            <w:pPr>
              <w:jc w:val="center"/>
              <w:rPr>
                <w:rFonts w:hAnsi="宋体" w:cs="仿宋_GB2312"/>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9CBD80B"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C2C0B78"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C0BC9B"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10611F" w14:textId="77777777" w:rsidR="00003AEE" w:rsidRDefault="00000000">
            <w:pPr>
              <w:widowControl/>
              <w:jc w:val="center"/>
              <w:textAlignment w:val="center"/>
              <w:rPr>
                <w:rFonts w:hAnsi="宋体" w:cs="仿宋_GB2312"/>
                <w:color w:val="000000"/>
                <w:sz w:val="18"/>
                <w:szCs w:val="18"/>
              </w:rPr>
            </w:pPr>
            <w:r>
              <w:rPr>
                <w:rFonts w:hAnsi="宋体" w:cs="仿宋_GB2312"/>
                <w:color w:val="000000"/>
                <w:kern w:val="0"/>
                <w:sz w:val="18"/>
                <w:szCs w:val="18"/>
              </w:rPr>
              <w:t>16/18</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6AC1CB" w14:textId="77777777" w:rsidR="00003AEE" w:rsidRDefault="00000000">
            <w:pPr>
              <w:widowControl/>
              <w:jc w:val="center"/>
              <w:textAlignment w:val="center"/>
              <w:rPr>
                <w:rFonts w:hAnsi="宋体" w:cs="仿宋_GB2312"/>
                <w:color w:val="000000"/>
                <w:sz w:val="18"/>
                <w:szCs w:val="18"/>
              </w:rPr>
            </w:pPr>
            <w:r>
              <w:rPr>
                <w:rFonts w:hAnsi="宋体" w:cs="仿宋_GB2312"/>
                <w:color w:val="000000"/>
                <w:kern w:val="0"/>
                <w:sz w:val="18"/>
                <w:szCs w:val="18"/>
              </w:rPr>
              <w:t>16/18</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99794B" w14:textId="77777777" w:rsidR="00003AEE" w:rsidRDefault="00000000">
            <w:pPr>
              <w:widowControl/>
              <w:jc w:val="center"/>
              <w:textAlignment w:val="center"/>
              <w:rPr>
                <w:rFonts w:hAnsi="宋体" w:cs="仿宋_GB2312"/>
                <w:color w:val="000000"/>
                <w:sz w:val="18"/>
                <w:szCs w:val="18"/>
              </w:rPr>
            </w:pPr>
            <w:r>
              <w:rPr>
                <w:rFonts w:hAnsi="宋体" w:cs="仿宋_GB2312"/>
                <w:color w:val="000000"/>
                <w:kern w:val="0"/>
                <w:sz w:val="18"/>
                <w:szCs w:val="18"/>
              </w:rPr>
              <w:t>16/18</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CEDEFB" w14:textId="77777777" w:rsidR="00003AEE" w:rsidRDefault="00000000">
            <w:pPr>
              <w:widowControl/>
              <w:jc w:val="center"/>
              <w:textAlignment w:val="center"/>
              <w:rPr>
                <w:rFonts w:hAnsi="宋体" w:cs="仿宋_GB2312"/>
                <w:color w:val="000000"/>
                <w:sz w:val="18"/>
                <w:szCs w:val="18"/>
              </w:rPr>
            </w:pPr>
            <w:r>
              <w:rPr>
                <w:rFonts w:hAnsi="宋体" w:cs="仿宋_GB2312"/>
                <w:color w:val="000000"/>
                <w:kern w:val="0"/>
                <w:sz w:val="18"/>
                <w:szCs w:val="18"/>
              </w:rPr>
              <w:t>16/18</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4D0785" w14:textId="77777777" w:rsidR="00003AEE" w:rsidRDefault="00000000">
            <w:pPr>
              <w:widowControl/>
              <w:jc w:val="center"/>
              <w:textAlignment w:val="center"/>
              <w:rPr>
                <w:rFonts w:hAnsi="宋体" w:cs="仿宋_GB2312"/>
                <w:color w:val="000000"/>
                <w:sz w:val="18"/>
                <w:szCs w:val="18"/>
              </w:rPr>
            </w:pPr>
            <w:r>
              <w:rPr>
                <w:rFonts w:hAnsi="宋体" w:cs="仿宋_GB2312"/>
                <w:color w:val="000000"/>
                <w:kern w:val="0"/>
                <w:sz w:val="18"/>
                <w:szCs w:val="18"/>
              </w:rPr>
              <w:t>0/18</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2645F8" w14:textId="77777777" w:rsidR="00003AEE" w:rsidRDefault="00000000">
            <w:pPr>
              <w:widowControl/>
              <w:jc w:val="center"/>
              <w:textAlignment w:val="center"/>
              <w:rPr>
                <w:rFonts w:hAnsi="宋体" w:cs="仿宋_GB2312"/>
                <w:color w:val="000000"/>
                <w:sz w:val="18"/>
                <w:szCs w:val="18"/>
              </w:rPr>
            </w:pPr>
            <w:r>
              <w:rPr>
                <w:rFonts w:hAnsi="宋体" w:cs="仿宋_GB2312"/>
                <w:color w:val="000000"/>
                <w:kern w:val="0"/>
                <w:sz w:val="18"/>
                <w:szCs w:val="18"/>
              </w:rPr>
              <w:t>0/18</w:t>
            </w:r>
          </w:p>
        </w:tc>
      </w:tr>
      <w:tr w:rsidR="00003AEE" w14:paraId="3FCA416E" w14:textId="77777777">
        <w:trPr>
          <w:trHeight w:val="240"/>
          <w:jc w:val="center"/>
        </w:trPr>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2BF928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公共基础课</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64F7B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4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E7F396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必修课</w:t>
            </w: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CA687F"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思想道德修养与法律基础</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17A84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9E907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1910A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8</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A1A8F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DC100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60BA6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1 </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DB1E82"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2E6A6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B57B31"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43C4FD"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E914F9"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D65FFC"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2D23FB" w14:textId="77777777" w:rsidR="00003AEE" w:rsidRDefault="00003AEE">
            <w:pPr>
              <w:jc w:val="center"/>
              <w:rPr>
                <w:rFonts w:hAnsi="宋体" w:cs="仿宋_GB2312"/>
                <w:color w:val="000000"/>
                <w:sz w:val="20"/>
                <w:szCs w:val="20"/>
              </w:rPr>
            </w:pPr>
          </w:p>
        </w:tc>
      </w:tr>
      <w:tr w:rsidR="00003AEE" w14:paraId="192D0CC7" w14:textId="77777777">
        <w:trPr>
          <w:trHeight w:val="48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D3CEC5B"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443F4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3BF63D"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62302B"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毛泽东思想和中国特色社会主义体系概论</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DEA95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64</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12CED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52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95C0F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1943D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4C3CB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C2E9E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2 </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93A877"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B2D8DD"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36650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CEE071"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84FE2E"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180E37"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E64D37" w14:textId="77777777" w:rsidR="00003AEE" w:rsidRDefault="00003AEE">
            <w:pPr>
              <w:jc w:val="center"/>
              <w:rPr>
                <w:rFonts w:hAnsi="宋体" w:cs="仿宋_GB2312"/>
                <w:color w:val="000000"/>
                <w:sz w:val="20"/>
                <w:szCs w:val="20"/>
              </w:rPr>
            </w:pPr>
          </w:p>
        </w:tc>
      </w:tr>
      <w:tr w:rsidR="00003AEE" w14:paraId="0A677DD5"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4FE0F1"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7575A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2FB4D5"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38FA17"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形势与政策</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DF0C5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EA149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25BA2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63525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59D9B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016D9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D4F65F"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FC51C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8/1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DB4DF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8/1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4BA9F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8/1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C363E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8/1</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DBAD11"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8B4875" w14:textId="77777777" w:rsidR="00003AEE" w:rsidRDefault="00003AEE">
            <w:pPr>
              <w:jc w:val="center"/>
              <w:rPr>
                <w:rFonts w:hAnsi="宋体" w:cs="仿宋_GB2312"/>
                <w:color w:val="000000"/>
                <w:sz w:val="20"/>
                <w:szCs w:val="20"/>
              </w:rPr>
            </w:pPr>
          </w:p>
        </w:tc>
      </w:tr>
      <w:tr w:rsidR="00003AEE" w14:paraId="6C90428B"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53193D"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FC1039"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4</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E075D74"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9929FF"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劳动教育</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ECE30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CEFAC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789A8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CE452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40B86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EEEDDC"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27CB7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1-4</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B4829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01F0A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7B34A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9FC4A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4/1</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4840A3"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E4A4B9" w14:textId="77777777" w:rsidR="00003AEE" w:rsidRDefault="00003AEE">
            <w:pPr>
              <w:jc w:val="center"/>
              <w:rPr>
                <w:rFonts w:hAnsi="宋体" w:cs="仿宋_GB2312"/>
                <w:color w:val="000000"/>
                <w:sz w:val="20"/>
                <w:szCs w:val="20"/>
              </w:rPr>
            </w:pPr>
          </w:p>
        </w:tc>
      </w:tr>
      <w:tr w:rsidR="00003AEE" w14:paraId="3DB00106"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55B991"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BCDF3E"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5</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CCD3933"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180DC1"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体育</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D46FB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108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CFA29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96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9C66A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1ABD3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D957F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119EE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094EB7"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1DC40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F642F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2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74ED2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2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BBCE8F"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F01D6A"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A540B3" w14:textId="77777777" w:rsidR="00003AEE" w:rsidRDefault="00003AEE">
            <w:pPr>
              <w:jc w:val="center"/>
              <w:rPr>
                <w:rFonts w:hAnsi="宋体" w:cs="仿宋_GB2312"/>
                <w:color w:val="000000"/>
                <w:sz w:val="20"/>
                <w:szCs w:val="20"/>
              </w:rPr>
            </w:pPr>
          </w:p>
        </w:tc>
      </w:tr>
      <w:tr w:rsidR="00003AEE" w14:paraId="20D735B7"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240F89"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74B1C5"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6</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5D4927C"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045034"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军事理论</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85945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36</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99737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EFD1E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5583B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AB88D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AD1C70"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28ABF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1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5ABE5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2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44B046"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2B4EC2"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7966CF"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69D045"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679BF8" w14:textId="77777777" w:rsidR="00003AEE" w:rsidRDefault="00003AEE">
            <w:pPr>
              <w:jc w:val="center"/>
              <w:rPr>
                <w:rFonts w:hAnsi="宋体" w:cs="仿宋_GB2312"/>
                <w:color w:val="000000"/>
                <w:sz w:val="20"/>
                <w:szCs w:val="20"/>
              </w:rPr>
            </w:pPr>
          </w:p>
        </w:tc>
      </w:tr>
      <w:tr w:rsidR="00003AEE" w14:paraId="0289E108"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345EEE"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2ACC2B"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7</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E76344"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D7F2C8"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军事技能</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89BCA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112</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16E58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71235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66C27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112</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3FFA1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6B4064"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9220F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1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072EA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14天</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9643E4"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B75FA4"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DCD9F0"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A1B158"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1D4FC3" w14:textId="77777777" w:rsidR="00003AEE" w:rsidRDefault="00003AEE">
            <w:pPr>
              <w:jc w:val="center"/>
              <w:rPr>
                <w:rFonts w:hAnsi="宋体" w:cs="仿宋_GB2312"/>
                <w:color w:val="000000"/>
                <w:sz w:val="20"/>
                <w:szCs w:val="20"/>
              </w:rPr>
            </w:pPr>
          </w:p>
        </w:tc>
      </w:tr>
      <w:tr w:rsidR="00003AEE" w14:paraId="3ABA7227"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8AA6AD"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293296"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8</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867916"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E01D9A"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心理健康教育</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DC8A4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B12D2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1DA12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BB742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6333E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CC5422"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C45D0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2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3132EE"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7B8B1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2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938E6D"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CBD7B9"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1F8BE1"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460F02" w14:textId="77777777" w:rsidR="00003AEE" w:rsidRDefault="00003AEE">
            <w:pPr>
              <w:jc w:val="center"/>
              <w:rPr>
                <w:rFonts w:hAnsi="宋体" w:cs="仿宋_GB2312"/>
                <w:color w:val="000000"/>
                <w:sz w:val="20"/>
                <w:szCs w:val="20"/>
              </w:rPr>
            </w:pPr>
          </w:p>
        </w:tc>
      </w:tr>
      <w:tr w:rsidR="00003AEE" w14:paraId="5FA0858F"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DBA2560"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389A3D"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9</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B81B8C7"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9A80FD"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高等数学</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53237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64</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84062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ED37C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80871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CC062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14DCD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2 </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69C3D4"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8A890A"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B8033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4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5F88B4"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0C3ED3"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D311E5"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6277F3" w14:textId="77777777" w:rsidR="00003AEE" w:rsidRDefault="00003AEE">
            <w:pPr>
              <w:jc w:val="center"/>
              <w:rPr>
                <w:rFonts w:hAnsi="宋体" w:cs="仿宋_GB2312"/>
                <w:color w:val="000000"/>
                <w:sz w:val="20"/>
                <w:szCs w:val="20"/>
              </w:rPr>
            </w:pPr>
          </w:p>
        </w:tc>
      </w:tr>
      <w:tr w:rsidR="00003AEE" w14:paraId="3BFC4769"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30A873"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BB1406"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10</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0FC189F"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4981EC"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大学英语</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0A25B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128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565F7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128</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98F44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DF38E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96E73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8</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30CEA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755DF9"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A2E9D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4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F24C9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4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709154"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83E29D"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996320"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7C7E0B" w14:textId="77777777" w:rsidR="00003AEE" w:rsidRDefault="00003AEE">
            <w:pPr>
              <w:jc w:val="center"/>
              <w:rPr>
                <w:rFonts w:hAnsi="宋体" w:cs="仿宋_GB2312"/>
                <w:color w:val="000000"/>
                <w:sz w:val="20"/>
                <w:szCs w:val="20"/>
              </w:rPr>
            </w:pPr>
          </w:p>
        </w:tc>
      </w:tr>
      <w:tr w:rsidR="00003AEE" w14:paraId="1ABF5986"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4C51B2"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E70F9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r>
              <w:rPr>
                <w:rFonts w:hAnsi="宋体" w:cs="仿宋_GB2312" w:hint="eastAsia"/>
                <w:color w:val="000000"/>
                <w:kern w:val="0"/>
                <w:sz w:val="20"/>
                <w:szCs w:val="20"/>
              </w:rPr>
              <w:t>1</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4E5D09"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541729"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信息素养</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09583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8AD58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2F87A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8</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74984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0341A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FB47D1"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FED8B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2 </w:t>
            </w:r>
          </w:p>
        </w:tc>
        <w:tc>
          <w:tcPr>
            <w:tcW w:w="666" w:type="dxa"/>
            <w:tcBorders>
              <w:top w:val="nil"/>
              <w:left w:val="nil"/>
              <w:bottom w:val="nil"/>
              <w:right w:val="nil"/>
            </w:tcBorders>
            <w:shd w:val="clear" w:color="auto" w:fill="auto"/>
            <w:vAlign w:val="center"/>
          </w:tcPr>
          <w:p w14:paraId="53CCE2BC"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23229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2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F38C1F"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5345D2"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AA6AD9"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D1CD57" w14:textId="77777777" w:rsidR="00003AEE" w:rsidRDefault="00003AEE">
            <w:pPr>
              <w:jc w:val="center"/>
              <w:rPr>
                <w:rFonts w:hAnsi="宋体" w:cs="仿宋_GB2312"/>
                <w:color w:val="000000"/>
                <w:sz w:val="20"/>
                <w:szCs w:val="20"/>
              </w:rPr>
            </w:pPr>
          </w:p>
        </w:tc>
      </w:tr>
      <w:tr w:rsidR="00003AEE" w14:paraId="30CA708E"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9DA3821"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A82AA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r>
              <w:rPr>
                <w:rFonts w:hAnsi="宋体" w:cs="仿宋_GB2312" w:hint="eastAsia"/>
                <w:color w:val="000000"/>
                <w:kern w:val="0"/>
                <w:sz w:val="20"/>
                <w:szCs w:val="20"/>
              </w:rPr>
              <w:t>2</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578E1EB"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7FD660"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职业发展与就业指导</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50113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B0695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38</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C698C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DF160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5C01C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BDDC6E"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BE425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3-4</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03463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AA751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59DE0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2/8</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A765A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2/8</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F3402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2/1</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F0466C" w14:textId="77777777" w:rsidR="00003AEE" w:rsidRDefault="00003AEE">
            <w:pPr>
              <w:jc w:val="center"/>
              <w:rPr>
                <w:rFonts w:hAnsi="宋体" w:cs="仿宋_GB2312"/>
                <w:color w:val="000000"/>
                <w:sz w:val="20"/>
                <w:szCs w:val="20"/>
              </w:rPr>
            </w:pPr>
          </w:p>
        </w:tc>
      </w:tr>
      <w:tr w:rsidR="00003AEE" w14:paraId="498C22D5"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4CD0D3"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F4154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r>
              <w:rPr>
                <w:rFonts w:hAnsi="宋体" w:cs="仿宋_GB2312" w:hint="eastAsia"/>
                <w:color w:val="000000"/>
                <w:kern w:val="0"/>
                <w:sz w:val="20"/>
                <w:szCs w:val="20"/>
              </w:rPr>
              <w:t>3</w:t>
            </w:r>
          </w:p>
        </w:tc>
        <w:tc>
          <w:tcPr>
            <w:tcW w:w="416" w:type="dxa"/>
            <w:vMerge w:val="restart"/>
            <w:tcBorders>
              <w:top w:val="single" w:sz="4" w:space="0" w:color="000000"/>
              <w:left w:val="single" w:sz="4" w:space="0" w:color="000000"/>
              <w:bottom w:val="nil"/>
              <w:right w:val="single" w:sz="4" w:space="0" w:color="000000"/>
            </w:tcBorders>
            <w:shd w:val="clear" w:color="auto" w:fill="auto"/>
            <w:vAlign w:val="center"/>
          </w:tcPr>
          <w:p w14:paraId="60E2255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限定选修课</w:t>
            </w: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BEF91B" w14:textId="77777777" w:rsidR="00003AEE" w:rsidRDefault="00000000">
            <w:pPr>
              <w:widowControl/>
              <w:jc w:val="left"/>
              <w:textAlignment w:val="center"/>
              <w:rPr>
                <w:rFonts w:hAnsi="宋体" w:cs="仿宋_GB2312"/>
                <w:color w:val="000000"/>
                <w:sz w:val="20"/>
                <w:szCs w:val="20"/>
              </w:rPr>
            </w:pPr>
            <w:r>
              <w:rPr>
                <w:rFonts w:hAnsi="宋体" w:cs="仿宋_GB2312" w:hint="eastAsia"/>
                <w:color w:val="000000"/>
                <w:kern w:val="0"/>
                <w:sz w:val="20"/>
                <w:szCs w:val="20"/>
              </w:rPr>
              <w:t>大国工匠与职业理想</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6768B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29CBA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770AA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E096F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0C439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89EB19"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0CDF7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1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E6D49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2/8</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7598D1"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74511B"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586813"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9D96FD"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B64BF2" w14:textId="77777777" w:rsidR="00003AEE" w:rsidRDefault="00003AEE">
            <w:pPr>
              <w:jc w:val="center"/>
              <w:rPr>
                <w:rFonts w:hAnsi="宋体" w:cs="仿宋_GB2312"/>
                <w:color w:val="000000"/>
                <w:sz w:val="20"/>
                <w:szCs w:val="20"/>
              </w:rPr>
            </w:pPr>
          </w:p>
        </w:tc>
      </w:tr>
      <w:tr w:rsidR="00003AEE" w14:paraId="514943F5" w14:textId="77777777">
        <w:trPr>
          <w:trHeight w:val="48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0212DC2"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E536E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r>
              <w:rPr>
                <w:rFonts w:hAnsi="宋体" w:cs="仿宋_GB2312" w:hint="eastAsia"/>
                <w:color w:val="000000"/>
                <w:kern w:val="0"/>
                <w:sz w:val="20"/>
                <w:szCs w:val="20"/>
              </w:rPr>
              <w:t>4</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7B791EED"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A45B76"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习近平新时代中国特色社会主义思想概论</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55B753"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32</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66D5ED"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32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29B8C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A3197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14BC4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87C5A8"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B6C46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2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988AEF"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1700E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89ED49"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610E24"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686866"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79EB6C" w14:textId="77777777" w:rsidR="00003AEE" w:rsidRDefault="00003AEE">
            <w:pPr>
              <w:jc w:val="center"/>
              <w:rPr>
                <w:rFonts w:hAnsi="宋体" w:cs="仿宋_GB2312"/>
                <w:color w:val="000000"/>
                <w:sz w:val="20"/>
                <w:szCs w:val="20"/>
              </w:rPr>
            </w:pPr>
          </w:p>
        </w:tc>
      </w:tr>
      <w:tr w:rsidR="00003AEE" w14:paraId="093C0E24"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2C0F0EA"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E6EB7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r>
              <w:rPr>
                <w:rFonts w:hAnsi="宋体" w:cs="仿宋_GB2312" w:hint="eastAsia"/>
                <w:color w:val="000000"/>
                <w:kern w:val="0"/>
                <w:sz w:val="20"/>
                <w:szCs w:val="20"/>
              </w:rPr>
              <w:t>5</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3BE51A3E"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2C825B"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大学语文</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91C1F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CBD41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942D4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99DC2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A08CF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4C47FA"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722BC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1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05F86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2/8</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17B7CC"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F2FD46"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EB637C"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546C07"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C13C88" w14:textId="77777777" w:rsidR="00003AEE" w:rsidRDefault="00003AEE">
            <w:pPr>
              <w:jc w:val="center"/>
              <w:rPr>
                <w:rFonts w:hAnsi="宋体" w:cs="仿宋_GB2312"/>
                <w:color w:val="000000"/>
                <w:sz w:val="20"/>
                <w:szCs w:val="20"/>
              </w:rPr>
            </w:pPr>
          </w:p>
        </w:tc>
      </w:tr>
      <w:tr w:rsidR="00003AEE" w14:paraId="4728387D"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FF741A9"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9ECE4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r>
              <w:rPr>
                <w:rFonts w:hAnsi="宋体" w:cs="仿宋_GB2312" w:hint="eastAsia"/>
                <w:color w:val="000000"/>
                <w:kern w:val="0"/>
                <w:sz w:val="20"/>
                <w:szCs w:val="20"/>
              </w:rPr>
              <w:t>6</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065C6A7D"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6DF815"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美育</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D2F9B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C2FB9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3B5B9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34F05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F42C1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4B5D73"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4CAD2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1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9BFA6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2/8</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E2FD18"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143EF0"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BF4006"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0800EB"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180FF0" w14:textId="77777777" w:rsidR="00003AEE" w:rsidRDefault="00003AEE">
            <w:pPr>
              <w:jc w:val="center"/>
              <w:rPr>
                <w:rFonts w:hAnsi="宋体" w:cs="仿宋_GB2312"/>
                <w:color w:val="000000"/>
                <w:sz w:val="20"/>
                <w:szCs w:val="20"/>
              </w:rPr>
            </w:pPr>
          </w:p>
        </w:tc>
      </w:tr>
      <w:tr w:rsidR="00003AEE" w14:paraId="56B2CE4E"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0BE621"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886E3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r>
              <w:rPr>
                <w:rFonts w:hAnsi="宋体" w:cs="仿宋_GB2312" w:hint="eastAsia"/>
                <w:color w:val="000000"/>
                <w:kern w:val="0"/>
                <w:sz w:val="20"/>
                <w:szCs w:val="20"/>
              </w:rPr>
              <w:t>7</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18F8C897"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33FA89"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创新创业理论与实践</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1F1DA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C17F3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3B0C6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57523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FAB5F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22B8D7"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19E53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4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7BA2BC"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1ED6C4"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22208D"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47AB1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2/8</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7BAACF"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54A109" w14:textId="77777777" w:rsidR="00003AEE" w:rsidRDefault="00003AEE">
            <w:pPr>
              <w:jc w:val="center"/>
              <w:rPr>
                <w:rFonts w:hAnsi="宋体" w:cs="仿宋_GB2312"/>
                <w:color w:val="000000"/>
                <w:sz w:val="20"/>
                <w:szCs w:val="20"/>
              </w:rPr>
            </w:pPr>
          </w:p>
        </w:tc>
      </w:tr>
      <w:tr w:rsidR="00003AEE" w14:paraId="4F0B460C"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A15FE1"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E7F08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r>
              <w:rPr>
                <w:rFonts w:hAnsi="宋体" w:cs="仿宋_GB2312" w:hint="eastAsia"/>
                <w:color w:val="000000"/>
                <w:kern w:val="0"/>
                <w:sz w:val="20"/>
                <w:szCs w:val="20"/>
              </w:rPr>
              <w:t>8</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2603A1A5"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5D03AA"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中华优秀传统文化</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6290F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5FFF1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CADBE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62AA7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31B17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727BE5"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07F39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3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186A7B"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B9B1DE"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E992E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2/8</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B56823"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68AD61"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D03196" w14:textId="77777777" w:rsidR="00003AEE" w:rsidRDefault="00003AEE">
            <w:pPr>
              <w:jc w:val="center"/>
              <w:rPr>
                <w:rFonts w:hAnsi="宋体" w:cs="仿宋_GB2312"/>
                <w:color w:val="000000"/>
                <w:sz w:val="20"/>
                <w:szCs w:val="20"/>
              </w:rPr>
            </w:pPr>
          </w:p>
        </w:tc>
      </w:tr>
      <w:tr w:rsidR="00003AEE" w14:paraId="5ED3BD08"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8B0C41"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6207E9"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19</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46D63782"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1C431B"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职业素质提升</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47243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45682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B8E0D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96F8B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D159E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73CF30"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E0221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4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892C17"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6D56E2"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AADE7D"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2638B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2/8</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5A1C51"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FD41D8" w14:textId="77777777" w:rsidR="00003AEE" w:rsidRDefault="00003AEE">
            <w:pPr>
              <w:jc w:val="center"/>
              <w:rPr>
                <w:rFonts w:hAnsi="宋体" w:cs="仿宋_GB2312"/>
                <w:color w:val="000000"/>
                <w:sz w:val="20"/>
                <w:szCs w:val="20"/>
              </w:rPr>
            </w:pPr>
          </w:p>
        </w:tc>
      </w:tr>
      <w:tr w:rsidR="00003AEE" w14:paraId="0A43B2B8"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07B345"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755653"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20</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067D9C87" w14:textId="77777777" w:rsidR="00003AEE" w:rsidRDefault="00003AEE">
            <w:pPr>
              <w:jc w:val="center"/>
              <w:rPr>
                <w:rFonts w:hAnsi="宋体" w:cs="仿宋_GB2312"/>
                <w:color w:val="000000"/>
                <w:sz w:val="20"/>
                <w:szCs w:val="20"/>
              </w:rPr>
            </w:pPr>
          </w:p>
        </w:tc>
        <w:tc>
          <w:tcPr>
            <w:tcW w:w="27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EA8983"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艾滋病、性与健康（网课）</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AA2F5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E72B1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6E0A2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88FF8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BF5A6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FACC40"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7A6FA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1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19CFD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47BFE6"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99D55D"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9B1F89"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15A0F0"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CBECAE" w14:textId="77777777" w:rsidR="00003AEE" w:rsidRDefault="00003AEE">
            <w:pPr>
              <w:jc w:val="center"/>
              <w:rPr>
                <w:rFonts w:hAnsi="宋体" w:cs="仿宋_GB2312"/>
                <w:color w:val="000000"/>
                <w:sz w:val="20"/>
                <w:szCs w:val="20"/>
              </w:rPr>
            </w:pPr>
          </w:p>
        </w:tc>
      </w:tr>
      <w:tr w:rsidR="00003AEE" w14:paraId="315B90C1"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2BF8B6" w14:textId="77777777" w:rsidR="00003AEE" w:rsidRDefault="00003AEE">
            <w:pPr>
              <w:jc w:val="center"/>
              <w:rPr>
                <w:rFonts w:hAnsi="宋体" w:cs="仿宋_GB2312"/>
                <w:color w:val="000000"/>
                <w:sz w:val="20"/>
                <w:szCs w:val="20"/>
              </w:rPr>
            </w:pPr>
          </w:p>
        </w:tc>
        <w:tc>
          <w:tcPr>
            <w:tcW w:w="359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4BF13CF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小计</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BD1B0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838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C213E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658</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82B8F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68</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FEFA0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112</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CBBD8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31F692"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CD30C8"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D54F2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21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4A9DF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18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9A6D1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6 </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58B25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6 </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BEDEB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0 </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73F3C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0 </w:t>
            </w:r>
          </w:p>
        </w:tc>
      </w:tr>
      <w:tr w:rsidR="00003AEE" w14:paraId="5839AE37" w14:textId="77777777">
        <w:trPr>
          <w:trHeight w:val="240"/>
          <w:jc w:val="center"/>
        </w:trPr>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0CCFAD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专业（技能）课</w:t>
            </w:r>
          </w:p>
        </w:tc>
        <w:tc>
          <w:tcPr>
            <w:tcW w:w="416" w:type="dxa"/>
            <w:tcBorders>
              <w:top w:val="single" w:sz="4" w:space="0" w:color="000000"/>
              <w:left w:val="single" w:sz="4" w:space="0" w:color="000000"/>
              <w:bottom w:val="single" w:sz="4" w:space="0" w:color="000000"/>
              <w:right w:val="nil"/>
            </w:tcBorders>
            <w:shd w:val="clear" w:color="auto" w:fill="auto"/>
            <w:vAlign w:val="center"/>
          </w:tcPr>
          <w:p w14:paraId="72BF722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416" w:type="dxa"/>
            <w:vMerge w:val="restart"/>
            <w:tcBorders>
              <w:top w:val="single" w:sz="4" w:space="0" w:color="000000"/>
              <w:left w:val="single" w:sz="4" w:space="0" w:color="000000"/>
              <w:bottom w:val="nil"/>
              <w:right w:val="single" w:sz="4" w:space="0" w:color="000000"/>
            </w:tcBorders>
            <w:shd w:val="clear" w:color="auto" w:fill="auto"/>
            <w:vAlign w:val="center"/>
          </w:tcPr>
          <w:p w14:paraId="358A310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必修课</w:t>
            </w: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1187E00B"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建筑</w:t>
            </w:r>
            <w:r>
              <w:rPr>
                <w:rFonts w:hAnsi="宋体" w:cs="仿宋_GB2312" w:hint="eastAsia"/>
                <w:color w:val="000000"/>
                <w:kern w:val="0"/>
                <w:sz w:val="20"/>
                <w:szCs w:val="20"/>
              </w:rPr>
              <w:t>CAD</w:t>
            </w:r>
            <w:r>
              <w:rPr>
                <w:rFonts w:hAnsi="宋体" w:cs="仿宋_GB2312"/>
                <w:color w:val="000000"/>
                <w:kern w:val="0"/>
                <w:sz w:val="20"/>
                <w:szCs w:val="20"/>
              </w:rPr>
              <w:t>技术</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AABB3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DC45A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69055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FF97A1"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68C2F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0C88DE"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EBB89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164490"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5126DF"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4D1BB2"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2C379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5E1B23"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43E1C9" w14:textId="77777777" w:rsidR="00003AEE" w:rsidRDefault="00003AEE">
            <w:pPr>
              <w:jc w:val="center"/>
              <w:rPr>
                <w:rFonts w:hAnsi="宋体" w:cs="仿宋_GB2312"/>
                <w:color w:val="000000"/>
                <w:sz w:val="20"/>
                <w:szCs w:val="20"/>
              </w:rPr>
            </w:pPr>
          </w:p>
        </w:tc>
      </w:tr>
      <w:tr w:rsidR="00003AEE" w14:paraId="094D865E"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DD57C9"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417D91C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094DB438"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05077BAC"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计算机技术基础</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20393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3FFAF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28</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8C164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40348E"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2D085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A6133A"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3C6A4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C5968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2BD0F8"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FC8878"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0C3D48"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97DD42"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0FE83E" w14:textId="77777777" w:rsidR="00003AEE" w:rsidRDefault="00003AEE">
            <w:pPr>
              <w:jc w:val="center"/>
              <w:rPr>
                <w:rFonts w:hAnsi="宋体" w:cs="仿宋_GB2312"/>
                <w:color w:val="000000"/>
                <w:sz w:val="20"/>
                <w:szCs w:val="20"/>
              </w:rPr>
            </w:pPr>
          </w:p>
        </w:tc>
      </w:tr>
      <w:tr w:rsidR="00003AEE" w14:paraId="1EEAB7D4"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2870BA"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707992B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02FD8BB6"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53E57EE3"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程序设计基础</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41A60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8B4A0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A41FE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689238"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BE5C1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E0A26B"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C3D39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981C5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843E6D"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5BA8FF"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6F30D3"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B107F5"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8B4533" w14:textId="77777777" w:rsidR="00003AEE" w:rsidRDefault="00003AEE">
            <w:pPr>
              <w:jc w:val="center"/>
              <w:rPr>
                <w:rFonts w:hAnsi="宋体" w:cs="仿宋_GB2312"/>
                <w:color w:val="000000"/>
                <w:sz w:val="20"/>
                <w:szCs w:val="20"/>
              </w:rPr>
            </w:pPr>
          </w:p>
        </w:tc>
      </w:tr>
      <w:tr w:rsidR="00003AEE" w14:paraId="09E15E09"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9B14FC"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3180E0A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3836A5EE"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238877B3"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计算机网络技术</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64D88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D2BBD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7CB49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18</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28F95E"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F3764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0E11B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CA2D43"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373B6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EDE27D"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169E9E"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CFD8A3"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B69267"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1B1AD5" w14:textId="77777777" w:rsidR="00003AEE" w:rsidRDefault="00003AEE">
            <w:pPr>
              <w:jc w:val="center"/>
              <w:rPr>
                <w:rFonts w:hAnsi="宋体" w:cs="仿宋_GB2312"/>
                <w:color w:val="000000"/>
                <w:sz w:val="20"/>
                <w:szCs w:val="20"/>
              </w:rPr>
            </w:pPr>
          </w:p>
        </w:tc>
      </w:tr>
      <w:tr w:rsidR="00003AEE" w14:paraId="1BA07D82"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E12E1A"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4AB2631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5</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388FC29E"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7E2A04C1"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Linux操作系统</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056CC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29FFB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43833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0CD0BC"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B07F4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0FD5D4"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8B1CB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D8F470"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265EBB"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0CF11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89F24C"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211984"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DC9082" w14:textId="77777777" w:rsidR="00003AEE" w:rsidRDefault="00003AEE">
            <w:pPr>
              <w:jc w:val="center"/>
              <w:rPr>
                <w:rFonts w:hAnsi="宋体" w:cs="仿宋_GB2312"/>
                <w:color w:val="000000"/>
                <w:sz w:val="20"/>
                <w:szCs w:val="20"/>
              </w:rPr>
            </w:pPr>
          </w:p>
        </w:tc>
      </w:tr>
      <w:tr w:rsidR="00003AEE" w14:paraId="5D660081"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FB9321"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2C484DF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6CE351F2"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67CB959E"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Unity3D虚拟现实设计与应用</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37AD0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F5F58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DA26C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0E39C5"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CB0B1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763B7D"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D5101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D7087D"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6D7DDA"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81D0E3"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37733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4D2F79"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230AE6" w14:textId="77777777" w:rsidR="00003AEE" w:rsidRDefault="00003AEE">
            <w:pPr>
              <w:jc w:val="center"/>
              <w:rPr>
                <w:rFonts w:hAnsi="宋体" w:cs="仿宋_GB2312"/>
                <w:color w:val="000000"/>
                <w:sz w:val="20"/>
                <w:szCs w:val="20"/>
              </w:rPr>
            </w:pPr>
          </w:p>
        </w:tc>
      </w:tr>
      <w:tr w:rsidR="00003AEE" w14:paraId="30B10D77"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2E44BC"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630F9B0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7</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68BBB80E"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0490E0BC"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移动端app开发</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0A322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32382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A0853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242591"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C1EC3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8ED656"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C1867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5092B7"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19709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0213B9"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BB6E21"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7CE498"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5A77C2" w14:textId="77777777" w:rsidR="00003AEE" w:rsidRDefault="00003AEE">
            <w:pPr>
              <w:jc w:val="center"/>
              <w:rPr>
                <w:rFonts w:hAnsi="宋体" w:cs="仿宋_GB2312"/>
                <w:color w:val="000000"/>
                <w:sz w:val="20"/>
                <w:szCs w:val="20"/>
              </w:rPr>
            </w:pPr>
          </w:p>
        </w:tc>
      </w:tr>
      <w:tr w:rsidR="00003AEE" w14:paraId="2E2170A8"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5E6CB8"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287D843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8</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7245323A"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63A4C085"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服务器管理</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7AAC6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35799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872F5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30C699"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3F9DD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964AA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BA6F1E"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4576D7"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ECDEA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25E677"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070F23"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DC9C7D"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6C3B08" w14:textId="77777777" w:rsidR="00003AEE" w:rsidRDefault="00003AEE">
            <w:pPr>
              <w:jc w:val="center"/>
              <w:rPr>
                <w:rFonts w:hAnsi="宋体" w:cs="仿宋_GB2312"/>
                <w:color w:val="000000"/>
                <w:sz w:val="20"/>
                <w:szCs w:val="20"/>
              </w:rPr>
            </w:pPr>
          </w:p>
        </w:tc>
      </w:tr>
      <w:tr w:rsidR="00003AEE" w14:paraId="5C48782B"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EBB333"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1446810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9</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6FD08052"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2CD7AC06"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网络数据库应用与管理</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EF1AC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E216E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95B65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8135AB"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F4C9F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F4272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8FB027"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65BAF5"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C22D54"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51F80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A54950"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FA4606"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5D245A" w14:textId="77777777" w:rsidR="00003AEE" w:rsidRDefault="00003AEE">
            <w:pPr>
              <w:jc w:val="center"/>
              <w:rPr>
                <w:rFonts w:hAnsi="宋体" w:cs="仿宋_GB2312"/>
                <w:color w:val="000000"/>
                <w:sz w:val="20"/>
                <w:szCs w:val="20"/>
              </w:rPr>
            </w:pPr>
          </w:p>
        </w:tc>
      </w:tr>
      <w:tr w:rsidR="00003AEE" w14:paraId="5EFD52AB"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3703E7"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509D9F8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10</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49FE5D2E"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3E4984B4"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网页制作</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74C2D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625BB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6621A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25BBCB"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A2101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504F2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F923E5"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E2DFC9"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AFF976"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01FCB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497C1B"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2B0068"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BB8580" w14:textId="77777777" w:rsidR="00003AEE" w:rsidRDefault="00003AEE">
            <w:pPr>
              <w:jc w:val="center"/>
              <w:rPr>
                <w:rFonts w:hAnsi="宋体" w:cs="仿宋_GB2312"/>
                <w:color w:val="000000"/>
                <w:sz w:val="20"/>
                <w:szCs w:val="20"/>
              </w:rPr>
            </w:pPr>
          </w:p>
        </w:tc>
      </w:tr>
      <w:tr w:rsidR="00003AEE" w14:paraId="51467357"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7595BCA"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7A231CE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11</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30191041"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4C915FF6"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计算机3D辅助设计实用技术</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1B2BC0"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6A0DE3"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A38C97"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555DE4"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FFAFED"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0CBE2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E7108A"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727771"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5D06E4" w14:textId="77777777" w:rsidR="00003AEE" w:rsidRDefault="00000000">
            <w:pPr>
              <w:widowControl/>
              <w:jc w:val="center"/>
              <w:textAlignment w:val="center"/>
              <w:rPr>
                <w:rFonts w:hAnsi="宋体" w:cs="仿宋_GB2312"/>
                <w:color w:val="000000"/>
                <w:sz w:val="20"/>
                <w:szCs w:val="20"/>
              </w:rPr>
            </w:pPr>
            <w:r>
              <w:rPr>
                <w:rFonts w:hAnsi="宋体" w:cs="仿宋_GB2312" w:hint="eastAsia"/>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DE0E54"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D87A84"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E0F72A"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76DE9A" w14:textId="77777777" w:rsidR="00003AEE" w:rsidRDefault="00003AEE">
            <w:pPr>
              <w:jc w:val="center"/>
              <w:rPr>
                <w:rFonts w:hAnsi="宋体" w:cs="仿宋_GB2312"/>
                <w:color w:val="000000"/>
                <w:sz w:val="20"/>
                <w:szCs w:val="20"/>
              </w:rPr>
            </w:pPr>
          </w:p>
        </w:tc>
      </w:tr>
      <w:tr w:rsidR="00003AEE" w14:paraId="1F25A092"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6C3AFB1"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6C37E00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12</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369A7EBB"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5FFC8E18"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网页前端技术应用</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E4177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652DE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9E287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83569E"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9EA8C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BD37FA"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19445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5EB0BD"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AF3048"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DC0A0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79A082"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0F7FB5"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A30C90" w14:textId="77777777" w:rsidR="00003AEE" w:rsidRDefault="00003AEE">
            <w:pPr>
              <w:jc w:val="center"/>
              <w:rPr>
                <w:rFonts w:hAnsi="宋体" w:cs="仿宋_GB2312"/>
                <w:color w:val="000000"/>
                <w:sz w:val="20"/>
                <w:szCs w:val="20"/>
              </w:rPr>
            </w:pPr>
          </w:p>
        </w:tc>
      </w:tr>
      <w:tr w:rsidR="00003AEE" w14:paraId="0E0792F0"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18DB39F"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34307F2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13</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438BC5D4"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64312B3F"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网络安全</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54EE2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40EE9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0EC97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539832"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02985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9A59AF"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6F449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A779FF"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00125E"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CD54BF"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3910D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4889DB"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DD90C4" w14:textId="77777777" w:rsidR="00003AEE" w:rsidRDefault="00003AEE">
            <w:pPr>
              <w:jc w:val="center"/>
              <w:rPr>
                <w:rFonts w:hAnsi="宋体" w:cs="仿宋_GB2312"/>
                <w:color w:val="000000"/>
                <w:sz w:val="20"/>
                <w:szCs w:val="20"/>
              </w:rPr>
            </w:pPr>
          </w:p>
        </w:tc>
      </w:tr>
      <w:tr w:rsidR="00003AEE" w14:paraId="36E6460E"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39CAB99"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3C6FDF1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14</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2ACDDB95"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366DAA63"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移动端web开发</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2E67D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64</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526EB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6DFA2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22B9A8"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3935C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D1D62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11B0D2"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B93E88"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A0C3DE"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86FB08"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59448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A630ED"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AFDE0C" w14:textId="77777777" w:rsidR="00003AEE" w:rsidRDefault="00003AEE">
            <w:pPr>
              <w:jc w:val="center"/>
              <w:rPr>
                <w:rFonts w:hAnsi="宋体" w:cs="仿宋_GB2312"/>
                <w:color w:val="000000"/>
                <w:sz w:val="20"/>
                <w:szCs w:val="20"/>
              </w:rPr>
            </w:pPr>
          </w:p>
        </w:tc>
      </w:tr>
      <w:tr w:rsidR="00003AEE" w14:paraId="2DD1C6C8"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1A5CCE"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7D671CE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15</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77CBDFF7"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635C0D3A"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算法与数据结构</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7445B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A3103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B1D13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B31C05"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46AFC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D23577"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59FDB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66DCAD"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2C9D1B"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9400D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F1A88E"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DBFEB8"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C795FD" w14:textId="77777777" w:rsidR="00003AEE" w:rsidRDefault="00003AEE">
            <w:pPr>
              <w:jc w:val="center"/>
              <w:rPr>
                <w:rFonts w:hAnsi="宋体" w:cs="仿宋_GB2312"/>
                <w:color w:val="000000"/>
                <w:sz w:val="20"/>
                <w:szCs w:val="20"/>
              </w:rPr>
            </w:pPr>
          </w:p>
        </w:tc>
      </w:tr>
      <w:tr w:rsidR="00003AEE" w14:paraId="79AECC20"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3C39F26"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62BD735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18FF623F"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1868CBDA"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网络设备维护与管理</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61302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64</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82213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40FFE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A6920C"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3D884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A14B2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CC1432"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2F8886"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9545A9"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9E3B1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4D9AE6"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3C5693"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D22A54" w14:textId="77777777" w:rsidR="00003AEE" w:rsidRDefault="00003AEE">
            <w:pPr>
              <w:jc w:val="center"/>
              <w:rPr>
                <w:rFonts w:hAnsi="宋体" w:cs="仿宋_GB2312"/>
                <w:color w:val="000000"/>
                <w:sz w:val="20"/>
                <w:szCs w:val="20"/>
              </w:rPr>
            </w:pPr>
          </w:p>
        </w:tc>
      </w:tr>
      <w:tr w:rsidR="00003AEE" w14:paraId="11365C92" w14:textId="77777777">
        <w:trPr>
          <w:trHeight w:val="45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1D9F23E"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612F0FD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17</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658054DE"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0744C2B6"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BIM</w:t>
            </w:r>
            <w:r>
              <w:rPr>
                <w:rFonts w:hAnsi="宋体" w:cs="仿宋_GB2312" w:hint="eastAsia"/>
                <w:color w:val="000000"/>
                <w:kern w:val="0"/>
                <w:sz w:val="20"/>
                <w:szCs w:val="20"/>
              </w:rPr>
              <w:t>建模</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EE6F7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37470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ABC74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09E24A"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3AFA8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AA48D0"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B834B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5</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CC4D7E"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C5A6E6"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A0B45F"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34933A"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00F58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 6/8</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D7431C" w14:textId="77777777" w:rsidR="00003AEE" w:rsidRDefault="00003AEE">
            <w:pPr>
              <w:jc w:val="center"/>
              <w:rPr>
                <w:rFonts w:hAnsi="宋体" w:cs="仿宋_GB2312"/>
                <w:color w:val="000000"/>
                <w:sz w:val="20"/>
                <w:szCs w:val="20"/>
              </w:rPr>
            </w:pPr>
          </w:p>
        </w:tc>
      </w:tr>
      <w:tr w:rsidR="00003AEE" w14:paraId="7F81B327"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D8A06E2"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nil"/>
            </w:tcBorders>
            <w:shd w:val="clear" w:color="auto" w:fill="auto"/>
            <w:vAlign w:val="center"/>
          </w:tcPr>
          <w:p w14:paraId="6336EEA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18</w:t>
            </w:r>
          </w:p>
        </w:tc>
        <w:tc>
          <w:tcPr>
            <w:tcW w:w="416" w:type="dxa"/>
            <w:vMerge/>
            <w:tcBorders>
              <w:top w:val="single" w:sz="4" w:space="0" w:color="000000"/>
              <w:left w:val="single" w:sz="4" w:space="0" w:color="000000"/>
              <w:bottom w:val="nil"/>
              <w:right w:val="single" w:sz="4" w:space="0" w:color="000000"/>
            </w:tcBorders>
            <w:shd w:val="clear" w:color="auto" w:fill="auto"/>
            <w:vAlign w:val="center"/>
          </w:tcPr>
          <w:p w14:paraId="4D6D914C"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nil"/>
              <w:right w:val="single" w:sz="4" w:space="0" w:color="000000"/>
            </w:tcBorders>
            <w:shd w:val="clear" w:color="auto" w:fill="auto"/>
            <w:noWrap/>
            <w:vAlign w:val="center"/>
          </w:tcPr>
          <w:p w14:paraId="7F6BDF48"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新媒体运营与推广</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61C2B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48</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77E68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D3D98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4C0B7E"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61D49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265DFC"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F042F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5</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451E4F"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A89D81"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AF51C6"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E11922"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8DFF1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 xml:space="preserve"> 6/8</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804271" w14:textId="77777777" w:rsidR="00003AEE" w:rsidRDefault="00003AEE">
            <w:pPr>
              <w:jc w:val="center"/>
              <w:rPr>
                <w:rFonts w:hAnsi="宋体" w:cs="仿宋_GB2312"/>
                <w:color w:val="000000"/>
                <w:sz w:val="20"/>
                <w:szCs w:val="20"/>
              </w:rPr>
            </w:pPr>
          </w:p>
        </w:tc>
      </w:tr>
      <w:tr w:rsidR="00003AEE" w14:paraId="123FB68A"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DC2E8AA" w14:textId="77777777" w:rsidR="00003AEE" w:rsidRDefault="00003AEE">
            <w:pPr>
              <w:jc w:val="center"/>
              <w:rPr>
                <w:rFonts w:hAnsi="宋体" w:cs="仿宋_GB2312"/>
                <w:color w:val="000000"/>
                <w:sz w:val="20"/>
                <w:szCs w:val="20"/>
              </w:rPr>
            </w:pPr>
          </w:p>
        </w:tc>
        <w:tc>
          <w:tcPr>
            <w:tcW w:w="359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964813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小计</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BE3BC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912</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08137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466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E0863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446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89C3B8"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265E9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57</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0753D1" w14:textId="77777777" w:rsidR="00003AEE" w:rsidRDefault="00003AEE">
            <w:pP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276306"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0EBECF"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9</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BAFF0A"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9</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D6F594"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16</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980B87"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13</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FF0EF0"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12</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ECDF4F" w14:textId="77777777" w:rsidR="00003AEE" w:rsidRDefault="00003AEE">
            <w:pPr>
              <w:jc w:val="center"/>
              <w:rPr>
                <w:rFonts w:hAnsi="宋体" w:cs="仿宋_GB2312"/>
                <w:color w:val="000000"/>
                <w:sz w:val="20"/>
                <w:szCs w:val="20"/>
              </w:rPr>
            </w:pPr>
          </w:p>
        </w:tc>
      </w:tr>
      <w:tr w:rsidR="00003AEE" w14:paraId="15DC7835"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14A81A2"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5BF1D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4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C5A156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选修课</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F40F1F"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大学生安全文化（网课）</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F4F81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DE96C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4AECB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67161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C68D3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24B7FE"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B387E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709F4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9B26C8"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2BA524"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6B31CA"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61F8CE"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9302BB" w14:textId="77777777" w:rsidR="00003AEE" w:rsidRDefault="00003AEE">
            <w:pPr>
              <w:jc w:val="center"/>
              <w:rPr>
                <w:rFonts w:hAnsi="宋体" w:cs="仿宋_GB2312"/>
                <w:color w:val="000000"/>
                <w:sz w:val="20"/>
                <w:szCs w:val="20"/>
              </w:rPr>
            </w:pPr>
          </w:p>
        </w:tc>
      </w:tr>
      <w:tr w:rsidR="00003AEE" w14:paraId="5FD74C1C"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5FC4C8A"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11285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C4491A0" w14:textId="77777777" w:rsidR="00003AEE" w:rsidRDefault="00003AEE">
            <w:pPr>
              <w:jc w:val="center"/>
              <w:rPr>
                <w:rFonts w:hAnsi="宋体" w:cs="仿宋_GB2312"/>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939E09"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生态文明（网课）</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22A33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DCA76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0E471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CA648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7F257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CC6C2A"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5E7AB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96E199"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59950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B81831"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851566"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92BECD"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AE82A9" w14:textId="77777777" w:rsidR="00003AEE" w:rsidRDefault="00003AEE">
            <w:pPr>
              <w:jc w:val="center"/>
              <w:rPr>
                <w:rFonts w:hAnsi="宋体" w:cs="仿宋_GB2312"/>
                <w:color w:val="000000"/>
                <w:sz w:val="20"/>
                <w:szCs w:val="20"/>
              </w:rPr>
            </w:pPr>
          </w:p>
        </w:tc>
      </w:tr>
      <w:tr w:rsidR="00003AEE" w14:paraId="2FF3EC4A"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8FA948"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5E2A9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A93B65F" w14:textId="77777777" w:rsidR="00003AEE" w:rsidRDefault="00003AEE">
            <w:pPr>
              <w:jc w:val="center"/>
              <w:rPr>
                <w:rFonts w:hAnsi="宋体" w:cs="仿宋_GB2312"/>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C82F1B"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网络数据爬取与分析</w:t>
            </w:r>
          </w:p>
        </w:tc>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DC3FB6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291253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54CA32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81C5E7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361F89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08B8E01" w14:textId="77777777" w:rsidR="00003AEE" w:rsidRDefault="00003AEE">
            <w:pPr>
              <w:jc w:val="center"/>
              <w:rPr>
                <w:rFonts w:hAnsi="宋体" w:cs="仿宋_GB2312"/>
                <w:color w:val="000000"/>
                <w:sz w:val="20"/>
                <w:szCs w:val="20"/>
              </w:rPr>
            </w:pP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4D3969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44479EB" w14:textId="77777777" w:rsidR="00003AEE" w:rsidRDefault="00003AEE">
            <w:pPr>
              <w:jc w:val="center"/>
              <w:rPr>
                <w:rFonts w:hAnsi="宋体" w:cs="仿宋_GB2312"/>
                <w:color w:val="000000"/>
                <w:sz w:val="20"/>
                <w:szCs w:val="20"/>
              </w:rPr>
            </w:pP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205F128" w14:textId="77777777" w:rsidR="00003AEE" w:rsidRDefault="00003AEE">
            <w:pPr>
              <w:jc w:val="center"/>
              <w:rPr>
                <w:rFonts w:hAnsi="宋体" w:cs="仿宋_GB2312"/>
                <w:color w:val="000000"/>
                <w:sz w:val="20"/>
                <w:szCs w:val="20"/>
              </w:rPr>
            </w:pP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9015BA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4250FFF" w14:textId="77777777" w:rsidR="00003AEE" w:rsidRDefault="00003AEE">
            <w:pPr>
              <w:jc w:val="center"/>
              <w:rPr>
                <w:rFonts w:hAnsi="宋体" w:cs="仿宋_GB2312"/>
                <w:color w:val="000000"/>
                <w:sz w:val="20"/>
                <w:szCs w:val="20"/>
              </w:rPr>
            </w:pPr>
          </w:p>
        </w:tc>
        <w:tc>
          <w:tcPr>
            <w:tcW w:w="5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CE381AE" w14:textId="77777777" w:rsidR="00003AEE" w:rsidRDefault="00003AEE">
            <w:pPr>
              <w:jc w:val="center"/>
              <w:rPr>
                <w:rFonts w:hAnsi="宋体" w:cs="仿宋_GB2312"/>
                <w:color w:val="000000"/>
                <w:sz w:val="20"/>
                <w:szCs w:val="20"/>
              </w:rPr>
            </w:pPr>
          </w:p>
        </w:tc>
        <w:tc>
          <w:tcPr>
            <w:tcW w:w="5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EF2B419" w14:textId="77777777" w:rsidR="00003AEE" w:rsidRDefault="00003AEE">
            <w:pPr>
              <w:jc w:val="center"/>
              <w:rPr>
                <w:rFonts w:hAnsi="宋体" w:cs="仿宋_GB2312"/>
                <w:color w:val="000000"/>
                <w:sz w:val="20"/>
                <w:szCs w:val="20"/>
              </w:rPr>
            </w:pPr>
          </w:p>
        </w:tc>
      </w:tr>
      <w:tr w:rsidR="00003AEE" w14:paraId="39F6DC87"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BBC981E"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248A7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DFFF33" w14:textId="77777777" w:rsidR="00003AEE" w:rsidRDefault="00003AEE">
            <w:pPr>
              <w:jc w:val="center"/>
              <w:rPr>
                <w:rFonts w:hAnsi="宋体" w:cs="仿宋_GB2312"/>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4DFB73"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网络综合布线技术</w:t>
            </w:r>
          </w:p>
        </w:tc>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B46641" w14:textId="77777777" w:rsidR="00003AEE" w:rsidRDefault="00003AEE">
            <w:pPr>
              <w:jc w:val="center"/>
              <w:rPr>
                <w:rFonts w:hAnsi="宋体" w:cs="仿宋_GB2312"/>
                <w:color w:val="000000"/>
                <w:sz w:val="20"/>
                <w:szCs w:val="20"/>
              </w:rPr>
            </w:pPr>
          </w:p>
        </w:tc>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2C3D901"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68CBE9"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638D99" w14:textId="77777777" w:rsidR="00003AEE" w:rsidRDefault="00003AEE">
            <w:pPr>
              <w:jc w:val="center"/>
              <w:rPr>
                <w:rFonts w:hAnsi="宋体" w:cs="仿宋_GB2312"/>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73C0C42"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5AF2C7A"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49F866"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CB1DC0"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41072D"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BCF434"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FF16B32" w14:textId="77777777" w:rsidR="00003AEE" w:rsidRDefault="00003AEE">
            <w:pPr>
              <w:jc w:val="center"/>
              <w:rPr>
                <w:rFonts w:hAnsi="宋体" w:cs="仿宋_GB2312"/>
                <w:color w:val="000000"/>
                <w:sz w:val="20"/>
                <w:szCs w:val="20"/>
              </w:rPr>
            </w:pPr>
          </w:p>
        </w:tc>
        <w:tc>
          <w:tcPr>
            <w:tcW w:w="5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BAA441E" w14:textId="77777777" w:rsidR="00003AEE" w:rsidRDefault="00003AEE">
            <w:pPr>
              <w:jc w:val="center"/>
              <w:rPr>
                <w:rFonts w:hAnsi="宋体" w:cs="仿宋_GB2312"/>
                <w:color w:val="000000"/>
                <w:sz w:val="20"/>
                <w:szCs w:val="20"/>
              </w:rPr>
            </w:pPr>
          </w:p>
        </w:tc>
        <w:tc>
          <w:tcPr>
            <w:tcW w:w="5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03FC67" w14:textId="77777777" w:rsidR="00003AEE" w:rsidRDefault="00003AEE">
            <w:pPr>
              <w:jc w:val="center"/>
              <w:rPr>
                <w:rFonts w:hAnsi="宋体" w:cs="仿宋_GB2312"/>
                <w:color w:val="000000"/>
                <w:sz w:val="20"/>
                <w:szCs w:val="20"/>
              </w:rPr>
            </w:pPr>
          </w:p>
        </w:tc>
      </w:tr>
      <w:tr w:rsidR="00003AEE" w14:paraId="12612324"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76EA1A"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FFD71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5</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BEB598E" w14:textId="77777777" w:rsidR="00003AEE" w:rsidRDefault="00003AEE">
            <w:pPr>
              <w:jc w:val="center"/>
              <w:rPr>
                <w:rFonts w:hAnsi="宋体" w:cs="仿宋_GB2312"/>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D79260"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人工智能基础</w:t>
            </w:r>
          </w:p>
        </w:tc>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F17350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85A4AA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AEF8F8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361651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A6EF3F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D9182A7" w14:textId="77777777" w:rsidR="00003AEE" w:rsidRDefault="00003AEE">
            <w:pPr>
              <w:jc w:val="center"/>
              <w:rPr>
                <w:rFonts w:hAnsi="宋体" w:cs="仿宋_GB2312"/>
                <w:color w:val="000000"/>
                <w:sz w:val="20"/>
                <w:szCs w:val="20"/>
              </w:rPr>
            </w:pP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24DFE2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51D2FC9" w14:textId="77777777" w:rsidR="00003AEE" w:rsidRDefault="00003AEE">
            <w:pPr>
              <w:jc w:val="center"/>
              <w:rPr>
                <w:rFonts w:hAnsi="宋体" w:cs="仿宋_GB2312"/>
                <w:color w:val="000000"/>
                <w:sz w:val="20"/>
                <w:szCs w:val="20"/>
              </w:rPr>
            </w:pP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BBEFC46" w14:textId="77777777" w:rsidR="00003AEE" w:rsidRDefault="00003AEE">
            <w:pPr>
              <w:jc w:val="center"/>
              <w:rPr>
                <w:rFonts w:hAnsi="宋体" w:cs="仿宋_GB2312"/>
                <w:color w:val="000000"/>
                <w:sz w:val="20"/>
                <w:szCs w:val="20"/>
              </w:rPr>
            </w:pP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8E0E37F" w14:textId="77777777" w:rsidR="00003AEE" w:rsidRDefault="00003AEE">
            <w:pPr>
              <w:jc w:val="center"/>
              <w:rPr>
                <w:rFonts w:hAnsi="宋体" w:cs="仿宋_GB2312"/>
                <w:color w:val="000000"/>
                <w:sz w:val="20"/>
                <w:szCs w:val="20"/>
              </w:rPr>
            </w:pP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6843F5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A7F2CB9" w14:textId="77777777" w:rsidR="00003AEE" w:rsidRDefault="00003AEE">
            <w:pPr>
              <w:jc w:val="center"/>
              <w:rPr>
                <w:rFonts w:hAnsi="宋体" w:cs="仿宋_GB2312"/>
                <w:color w:val="000000"/>
                <w:sz w:val="20"/>
                <w:szCs w:val="20"/>
              </w:rPr>
            </w:pPr>
          </w:p>
        </w:tc>
        <w:tc>
          <w:tcPr>
            <w:tcW w:w="5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BE3848E" w14:textId="77777777" w:rsidR="00003AEE" w:rsidRDefault="00003AEE">
            <w:pPr>
              <w:jc w:val="center"/>
              <w:rPr>
                <w:rFonts w:hAnsi="宋体" w:cs="仿宋_GB2312"/>
                <w:color w:val="000000"/>
                <w:sz w:val="20"/>
                <w:szCs w:val="20"/>
              </w:rPr>
            </w:pPr>
          </w:p>
        </w:tc>
      </w:tr>
      <w:tr w:rsidR="00003AEE" w14:paraId="50A70B8A"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8DD0C1"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8E4A3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7C0F79F" w14:textId="77777777" w:rsidR="00003AEE" w:rsidRDefault="00003AEE">
            <w:pPr>
              <w:jc w:val="center"/>
              <w:rPr>
                <w:rFonts w:hAnsi="宋体" w:cs="仿宋_GB2312"/>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E83C9F"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大数据环境架构与维护</w:t>
            </w:r>
          </w:p>
        </w:tc>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86A5988" w14:textId="77777777" w:rsidR="00003AEE" w:rsidRDefault="00003AEE">
            <w:pPr>
              <w:jc w:val="center"/>
              <w:rPr>
                <w:rFonts w:hAnsi="宋体" w:cs="仿宋_GB2312"/>
                <w:color w:val="000000"/>
                <w:sz w:val="20"/>
                <w:szCs w:val="20"/>
              </w:rPr>
            </w:pPr>
          </w:p>
        </w:tc>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F991F8"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B61AF96"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99D4D4" w14:textId="77777777" w:rsidR="00003AEE" w:rsidRDefault="00003AEE">
            <w:pPr>
              <w:jc w:val="center"/>
              <w:rPr>
                <w:rFonts w:hAnsi="宋体" w:cs="仿宋_GB2312"/>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86797E"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EEFC49D"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F56C62D"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FD9206"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0D7DCAC"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439B34A"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49FDAA6" w14:textId="77777777" w:rsidR="00003AEE" w:rsidRDefault="00003AEE">
            <w:pPr>
              <w:jc w:val="center"/>
              <w:rPr>
                <w:rFonts w:hAnsi="宋体" w:cs="仿宋_GB2312"/>
                <w:color w:val="000000"/>
                <w:sz w:val="20"/>
                <w:szCs w:val="20"/>
              </w:rPr>
            </w:pPr>
          </w:p>
        </w:tc>
        <w:tc>
          <w:tcPr>
            <w:tcW w:w="5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393F80F" w14:textId="77777777" w:rsidR="00003AEE" w:rsidRDefault="00003AEE">
            <w:pPr>
              <w:jc w:val="center"/>
              <w:rPr>
                <w:rFonts w:hAnsi="宋体" w:cs="仿宋_GB2312"/>
                <w:color w:val="000000"/>
                <w:sz w:val="20"/>
                <w:szCs w:val="20"/>
              </w:rPr>
            </w:pPr>
          </w:p>
        </w:tc>
        <w:tc>
          <w:tcPr>
            <w:tcW w:w="5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A0248D" w14:textId="77777777" w:rsidR="00003AEE" w:rsidRDefault="00003AEE">
            <w:pPr>
              <w:jc w:val="center"/>
              <w:rPr>
                <w:rFonts w:hAnsi="宋体" w:cs="仿宋_GB2312"/>
                <w:color w:val="000000"/>
                <w:sz w:val="20"/>
                <w:szCs w:val="20"/>
              </w:rPr>
            </w:pPr>
          </w:p>
        </w:tc>
      </w:tr>
      <w:tr w:rsidR="00003AEE" w14:paraId="2CF2D7A8"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3729090"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20BF9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7</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C624D61" w14:textId="77777777" w:rsidR="00003AEE" w:rsidRDefault="00003AEE">
            <w:pPr>
              <w:jc w:val="center"/>
              <w:rPr>
                <w:rFonts w:hAnsi="宋体" w:cs="仿宋_GB2312"/>
                <w:color w:val="000000"/>
                <w:sz w:val="20"/>
                <w:szCs w:val="20"/>
              </w:rPr>
            </w:pPr>
          </w:p>
        </w:tc>
        <w:tc>
          <w:tcPr>
            <w:tcW w:w="0" w:type="auto"/>
            <w:tcBorders>
              <w:top w:val="single" w:sz="4" w:space="0" w:color="000000"/>
              <w:left w:val="nil"/>
              <w:bottom w:val="single" w:sz="4" w:space="0" w:color="000000"/>
              <w:right w:val="single" w:sz="4" w:space="0" w:color="000000"/>
            </w:tcBorders>
            <w:shd w:val="clear" w:color="auto" w:fill="auto"/>
            <w:noWrap/>
            <w:vAlign w:val="center"/>
          </w:tcPr>
          <w:p w14:paraId="623F806A"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微机组装与维护</w:t>
            </w:r>
          </w:p>
        </w:tc>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92E5E3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616" w:type="dxa"/>
            <w:vMerge w:val="restart"/>
            <w:tcBorders>
              <w:top w:val="single" w:sz="4" w:space="0" w:color="000000"/>
              <w:left w:val="single" w:sz="4" w:space="0" w:color="000000"/>
              <w:bottom w:val="nil"/>
              <w:right w:val="single" w:sz="4" w:space="0" w:color="000000"/>
            </w:tcBorders>
            <w:shd w:val="clear" w:color="auto" w:fill="auto"/>
            <w:vAlign w:val="center"/>
          </w:tcPr>
          <w:p w14:paraId="42E1398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5699A5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F528CF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CF7A52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387511D" w14:textId="77777777" w:rsidR="00003AEE" w:rsidRDefault="00003AEE">
            <w:pPr>
              <w:jc w:val="center"/>
              <w:rPr>
                <w:rFonts w:hAnsi="宋体" w:cs="仿宋_GB2312"/>
                <w:color w:val="000000"/>
                <w:sz w:val="20"/>
                <w:szCs w:val="20"/>
              </w:rPr>
            </w:pPr>
          </w:p>
        </w:tc>
        <w:tc>
          <w:tcPr>
            <w:tcW w:w="516" w:type="dxa"/>
            <w:vMerge w:val="restart"/>
            <w:tcBorders>
              <w:top w:val="single" w:sz="4" w:space="0" w:color="000000"/>
              <w:left w:val="single" w:sz="4" w:space="0" w:color="000000"/>
              <w:bottom w:val="nil"/>
              <w:right w:val="single" w:sz="4" w:space="0" w:color="000000"/>
            </w:tcBorders>
            <w:shd w:val="clear" w:color="auto" w:fill="auto"/>
            <w:vAlign w:val="center"/>
          </w:tcPr>
          <w:p w14:paraId="693F82C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487E8F3" w14:textId="77777777" w:rsidR="00003AEE" w:rsidRDefault="00003AEE">
            <w:pPr>
              <w:jc w:val="center"/>
              <w:rPr>
                <w:rFonts w:hAnsi="宋体" w:cs="仿宋_GB2312"/>
                <w:color w:val="000000"/>
                <w:sz w:val="20"/>
                <w:szCs w:val="20"/>
              </w:rPr>
            </w:pP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D008D04" w14:textId="77777777" w:rsidR="00003AEE" w:rsidRDefault="00003AEE">
            <w:pPr>
              <w:jc w:val="center"/>
              <w:rPr>
                <w:rFonts w:hAnsi="宋体" w:cs="仿宋_GB2312"/>
                <w:color w:val="000000"/>
                <w:sz w:val="20"/>
                <w:szCs w:val="20"/>
              </w:rPr>
            </w:pPr>
          </w:p>
        </w:tc>
        <w:tc>
          <w:tcPr>
            <w:tcW w:w="666" w:type="dxa"/>
            <w:vMerge w:val="restart"/>
            <w:tcBorders>
              <w:top w:val="single" w:sz="4" w:space="0" w:color="000000"/>
              <w:left w:val="single" w:sz="4" w:space="0" w:color="000000"/>
              <w:bottom w:val="nil"/>
              <w:right w:val="single" w:sz="4" w:space="0" w:color="000000"/>
            </w:tcBorders>
            <w:shd w:val="clear" w:color="auto" w:fill="auto"/>
            <w:vAlign w:val="center"/>
          </w:tcPr>
          <w:p w14:paraId="092EAB0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E63AD1D" w14:textId="77777777" w:rsidR="00003AEE" w:rsidRDefault="00003AEE">
            <w:pPr>
              <w:jc w:val="center"/>
              <w:rPr>
                <w:rFonts w:hAnsi="宋体" w:cs="仿宋_GB2312"/>
                <w:color w:val="000000"/>
                <w:sz w:val="20"/>
                <w:szCs w:val="20"/>
              </w:rPr>
            </w:pPr>
          </w:p>
        </w:tc>
        <w:tc>
          <w:tcPr>
            <w:tcW w:w="5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0F52A9F" w14:textId="77777777" w:rsidR="00003AEE" w:rsidRDefault="00003AEE">
            <w:pPr>
              <w:jc w:val="center"/>
              <w:rPr>
                <w:rFonts w:hAnsi="宋体" w:cs="仿宋_GB2312"/>
                <w:color w:val="000000"/>
                <w:sz w:val="20"/>
                <w:szCs w:val="20"/>
              </w:rPr>
            </w:pPr>
          </w:p>
        </w:tc>
        <w:tc>
          <w:tcPr>
            <w:tcW w:w="5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4870DD9E" w14:textId="77777777" w:rsidR="00003AEE" w:rsidRDefault="00003AEE">
            <w:pPr>
              <w:jc w:val="center"/>
              <w:rPr>
                <w:rFonts w:hAnsi="宋体" w:cs="仿宋_GB2312"/>
                <w:color w:val="000000"/>
                <w:sz w:val="20"/>
                <w:szCs w:val="20"/>
              </w:rPr>
            </w:pPr>
          </w:p>
        </w:tc>
      </w:tr>
      <w:tr w:rsidR="00003AEE" w14:paraId="4A772A77"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B481907"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F508F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8</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E64F8DE" w14:textId="77777777" w:rsidR="00003AEE" w:rsidRDefault="00003AEE">
            <w:pPr>
              <w:jc w:val="center"/>
              <w:rPr>
                <w:rFonts w:hAnsi="宋体" w:cs="仿宋_GB2312"/>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AC2507"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多媒体技术应用</w:t>
            </w:r>
          </w:p>
        </w:tc>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1156937" w14:textId="77777777" w:rsidR="00003AEE" w:rsidRDefault="00003AEE">
            <w:pPr>
              <w:jc w:val="center"/>
              <w:rPr>
                <w:rFonts w:hAnsi="宋体" w:cs="仿宋_GB2312"/>
                <w:color w:val="000000"/>
                <w:sz w:val="20"/>
                <w:szCs w:val="20"/>
              </w:rPr>
            </w:pPr>
          </w:p>
        </w:tc>
        <w:tc>
          <w:tcPr>
            <w:tcW w:w="616" w:type="dxa"/>
            <w:vMerge/>
            <w:tcBorders>
              <w:top w:val="single" w:sz="4" w:space="0" w:color="000000"/>
              <w:left w:val="single" w:sz="4" w:space="0" w:color="000000"/>
              <w:bottom w:val="nil"/>
              <w:right w:val="single" w:sz="4" w:space="0" w:color="000000"/>
            </w:tcBorders>
            <w:shd w:val="clear" w:color="auto" w:fill="auto"/>
            <w:vAlign w:val="center"/>
          </w:tcPr>
          <w:p w14:paraId="3D723D92"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B0D4AA"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4DB7AAA" w14:textId="77777777" w:rsidR="00003AEE" w:rsidRDefault="00003AEE">
            <w:pPr>
              <w:jc w:val="center"/>
              <w:rPr>
                <w:rFonts w:hAnsi="宋体" w:cs="仿宋_GB2312"/>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FD9DBA"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698DDD6"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nil"/>
              <w:right w:val="single" w:sz="4" w:space="0" w:color="000000"/>
            </w:tcBorders>
            <w:shd w:val="clear" w:color="auto" w:fill="auto"/>
            <w:vAlign w:val="center"/>
          </w:tcPr>
          <w:p w14:paraId="2183187C"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4F1A4C"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B0B9DE"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nil"/>
              <w:right w:val="single" w:sz="4" w:space="0" w:color="000000"/>
            </w:tcBorders>
            <w:shd w:val="clear" w:color="auto" w:fill="auto"/>
            <w:vAlign w:val="center"/>
          </w:tcPr>
          <w:p w14:paraId="7CD72E78"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61EB3F8" w14:textId="77777777" w:rsidR="00003AEE" w:rsidRDefault="00003AEE">
            <w:pPr>
              <w:jc w:val="center"/>
              <w:rPr>
                <w:rFonts w:hAnsi="宋体" w:cs="仿宋_GB2312"/>
                <w:color w:val="000000"/>
                <w:sz w:val="20"/>
                <w:szCs w:val="20"/>
              </w:rPr>
            </w:pPr>
          </w:p>
        </w:tc>
        <w:tc>
          <w:tcPr>
            <w:tcW w:w="5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EB0D08" w14:textId="77777777" w:rsidR="00003AEE" w:rsidRDefault="00003AEE">
            <w:pPr>
              <w:jc w:val="center"/>
              <w:rPr>
                <w:rFonts w:hAnsi="宋体" w:cs="仿宋_GB2312"/>
                <w:color w:val="000000"/>
                <w:sz w:val="20"/>
                <w:szCs w:val="20"/>
              </w:rPr>
            </w:pPr>
          </w:p>
        </w:tc>
        <w:tc>
          <w:tcPr>
            <w:tcW w:w="5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5FC0E0" w14:textId="77777777" w:rsidR="00003AEE" w:rsidRDefault="00003AEE">
            <w:pPr>
              <w:jc w:val="center"/>
              <w:rPr>
                <w:rFonts w:hAnsi="宋体" w:cs="仿宋_GB2312"/>
                <w:color w:val="000000"/>
                <w:sz w:val="20"/>
                <w:szCs w:val="20"/>
              </w:rPr>
            </w:pPr>
          </w:p>
        </w:tc>
      </w:tr>
      <w:tr w:rsidR="00003AEE" w14:paraId="38E49C75"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8A4EFF2"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95F32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9</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59DE9A5" w14:textId="77777777" w:rsidR="00003AEE" w:rsidRDefault="00003AEE">
            <w:pPr>
              <w:jc w:val="center"/>
              <w:rPr>
                <w:rFonts w:hAnsi="宋体" w:cs="仿宋_GB2312"/>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194DE9"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数据分析技术与实践</w:t>
            </w:r>
          </w:p>
        </w:tc>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53CEBDE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616" w:type="dxa"/>
            <w:vMerge w:val="restart"/>
            <w:tcBorders>
              <w:top w:val="single" w:sz="4" w:space="0" w:color="000000"/>
              <w:left w:val="single" w:sz="4" w:space="0" w:color="000000"/>
              <w:bottom w:val="nil"/>
              <w:right w:val="single" w:sz="4" w:space="0" w:color="000000"/>
            </w:tcBorders>
            <w:shd w:val="clear" w:color="auto" w:fill="auto"/>
            <w:vAlign w:val="center"/>
          </w:tcPr>
          <w:p w14:paraId="3D594EF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32</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26365A9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E3DB03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F9EF12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3F96023E" w14:textId="77777777" w:rsidR="00003AEE" w:rsidRDefault="00003AEE">
            <w:pPr>
              <w:jc w:val="center"/>
              <w:rPr>
                <w:rFonts w:hAnsi="宋体" w:cs="仿宋_GB2312"/>
                <w:color w:val="000000"/>
                <w:sz w:val="20"/>
                <w:szCs w:val="20"/>
              </w:rPr>
            </w:pPr>
          </w:p>
        </w:tc>
        <w:tc>
          <w:tcPr>
            <w:tcW w:w="5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8E0CA4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2BD0A1D" w14:textId="77777777" w:rsidR="00003AEE" w:rsidRDefault="00003AEE">
            <w:pPr>
              <w:jc w:val="center"/>
              <w:rPr>
                <w:rFonts w:hAnsi="宋体" w:cs="仿宋_GB2312"/>
                <w:color w:val="000000"/>
                <w:sz w:val="20"/>
                <w:szCs w:val="20"/>
              </w:rPr>
            </w:pP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939F259" w14:textId="77777777" w:rsidR="00003AEE" w:rsidRDefault="00003AEE">
            <w:pPr>
              <w:jc w:val="center"/>
              <w:rPr>
                <w:rFonts w:hAnsi="宋体" w:cs="仿宋_GB2312"/>
                <w:color w:val="000000"/>
                <w:sz w:val="20"/>
                <w:szCs w:val="20"/>
              </w:rPr>
            </w:pPr>
          </w:p>
        </w:t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F1304D2" w14:textId="77777777" w:rsidR="00003AEE" w:rsidRDefault="00003AEE">
            <w:pPr>
              <w:jc w:val="center"/>
              <w:rPr>
                <w:rFonts w:hAnsi="宋体" w:cs="仿宋_GB2312"/>
                <w:color w:val="000000"/>
                <w:sz w:val="20"/>
                <w:szCs w:val="20"/>
              </w:rPr>
            </w:pPr>
          </w:p>
        </w:tc>
        <w:tc>
          <w:tcPr>
            <w:tcW w:w="666" w:type="dxa"/>
            <w:vMerge w:val="restart"/>
            <w:tcBorders>
              <w:top w:val="single" w:sz="4" w:space="0" w:color="000000"/>
              <w:left w:val="single" w:sz="4" w:space="0" w:color="000000"/>
              <w:bottom w:val="nil"/>
              <w:right w:val="single" w:sz="4" w:space="0" w:color="000000"/>
            </w:tcBorders>
            <w:shd w:val="clear" w:color="auto" w:fill="auto"/>
            <w:vAlign w:val="center"/>
          </w:tcPr>
          <w:p w14:paraId="67ACA08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5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496B294" w14:textId="77777777" w:rsidR="00003AEE" w:rsidRDefault="00003AEE">
            <w:pPr>
              <w:jc w:val="center"/>
              <w:rPr>
                <w:rFonts w:hAnsi="宋体" w:cs="仿宋_GB2312"/>
                <w:color w:val="000000"/>
                <w:sz w:val="20"/>
                <w:szCs w:val="20"/>
              </w:rPr>
            </w:pPr>
          </w:p>
        </w:tc>
        <w:tc>
          <w:tcPr>
            <w:tcW w:w="57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44DD4AD" w14:textId="77777777" w:rsidR="00003AEE" w:rsidRDefault="00003AEE">
            <w:pPr>
              <w:jc w:val="center"/>
              <w:rPr>
                <w:rFonts w:hAnsi="宋体" w:cs="仿宋_GB2312"/>
                <w:color w:val="000000"/>
                <w:sz w:val="20"/>
                <w:szCs w:val="20"/>
              </w:rPr>
            </w:pPr>
          </w:p>
        </w:tc>
      </w:tr>
      <w:tr w:rsidR="00003AEE" w14:paraId="0F8FA567"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530368"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B66A8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10</w:t>
            </w: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D2163EF" w14:textId="77777777" w:rsidR="00003AEE" w:rsidRDefault="00003AEE">
            <w:pPr>
              <w:jc w:val="center"/>
              <w:rPr>
                <w:rFonts w:hAnsi="宋体" w:cs="仿宋_GB2312"/>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0385B7" w14:textId="77777777" w:rsidR="00003AEE" w:rsidRDefault="00000000">
            <w:pPr>
              <w:widowControl/>
              <w:jc w:val="left"/>
              <w:textAlignment w:val="center"/>
              <w:rPr>
                <w:rFonts w:hAnsi="宋体" w:cs="仿宋_GB2312"/>
                <w:color w:val="000000"/>
                <w:sz w:val="20"/>
                <w:szCs w:val="20"/>
              </w:rPr>
            </w:pPr>
            <w:r>
              <w:rPr>
                <w:rFonts w:hAnsi="宋体" w:cs="仿宋_GB2312"/>
                <w:color w:val="000000"/>
                <w:kern w:val="0"/>
                <w:sz w:val="20"/>
                <w:szCs w:val="20"/>
              </w:rPr>
              <w:t>5G技术运维</w:t>
            </w:r>
          </w:p>
        </w:tc>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032D98AC" w14:textId="77777777" w:rsidR="00003AEE" w:rsidRDefault="00003AEE">
            <w:pPr>
              <w:jc w:val="center"/>
              <w:rPr>
                <w:rFonts w:hAnsi="宋体" w:cs="仿宋_GB2312"/>
                <w:color w:val="000000"/>
                <w:sz w:val="20"/>
                <w:szCs w:val="20"/>
              </w:rPr>
            </w:pPr>
          </w:p>
        </w:tc>
        <w:tc>
          <w:tcPr>
            <w:tcW w:w="616" w:type="dxa"/>
            <w:vMerge/>
            <w:tcBorders>
              <w:top w:val="single" w:sz="4" w:space="0" w:color="000000"/>
              <w:left w:val="single" w:sz="4" w:space="0" w:color="000000"/>
              <w:bottom w:val="nil"/>
              <w:right w:val="single" w:sz="4" w:space="0" w:color="000000"/>
            </w:tcBorders>
            <w:shd w:val="clear" w:color="auto" w:fill="auto"/>
            <w:vAlign w:val="center"/>
          </w:tcPr>
          <w:p w14:paraId="0746B423"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E79584B"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03CFAD8" w14:textId="77777777" w:rsidR="00003AEE" w:rsidRDefault="00003AEE">
            <w:pPr>
              <w:jc w:val="center"/>
              <w:rPr>
                <w:rFonts w:hAnsi="宋体" w:cs="仿宋_GB2312"/>
                <w:color w:val="000000"/>
                <w:sz w:val="20"/>
                <w:szCs w:val="20"/>
              </w:rPr>
            </w:pPr>
          </w:p>
        </w:tc>
        <w:tc>
          <w:tcPr>
            <w:tcW w:w="4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E701792"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D45137B" w14:textId="77777777" w:rsidR="00003AEE" w:rsidRDefault="00003AEE">
            <w:pPr>
              <w:jc w:val="center"/>
              <w:rPr>
                <w:rFonts w:hAnsi="宋体" w:cs="仿宋_GB2312"/>
                <w:color w:val="000000"/>
                <w:sz w:val="20"/>
                <w:szCs w:val="20"/>
              </w:rPr>
            </w:pPr>
          </w:p>
        </w:tc>
        <w:tc>
          <w:tcPr>
            <w:tcW w:w="5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E092E8D"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14B9B08"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C876A82"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20DC694" w14:textId="77777777" w:rsidR="00003AEE" w:rsidRDefault="00003AEE">
            <w:pPr>
              <w:jc w:val="center"/>
              <w:rPr>
                <w:rFonts w:hAnsi="宋体" w:cs="仿宋_GB2312"/>
                <w:color w:val="000000"/>
                <w:sz w:val="20"/>
                <w:szCs w:val="20"/>
              </w:rPr>
            </w:pPr>
          </w:p>
        </w:tc>
        <w:tc>
          <w:tcPr>
            <w:tcW w:w="666" w:type="dxa"/>
            <w:vMerge/>
            <w:tcBorders>
              <w:top w:val="single" w:sz="4" w:space="0" w:color="000000"/>
              <w:left w:val="single" w:sz="4" w:space="0" w:color="000000"/>
              <w:bottom w:val="nil"/>
              <w:right w:val="single" w:sz="4" w:space="0" w:color="000000"/>
            </w:tcBorders>
            <w:shd w:val="clear" w:color="auto" w:fill="auto"/>
            <w:vAlign w:val="center"/>
          </w:tcPr>
          <w:p w14:paraId="4588154D" w14:textId="77777777" w:rsidR="00003AEE" w:rsidRDefault="00003AEE">
            <w:pPr>
              <w:jc w:val="center"/>
              <w:rPr>
                <w:rFonts w:hAnsi="宋体" w:cs="仿宋_GB2312"/>
                <w:color w:val="000000"/>
                <w:sz w:val="20"/>
                <w:szCs w:val="20"/>
              </w:rPr>
            </w:pPr>
          </w:p>
        </w:tc>
        <w:tc>
          <w:tcPr>
            <w:tcW w:w="5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0A5F647" w14:textId="77777777" w:rsidR="00003AEE" w:rsidRDefault="00003AEE">
            <w:pPr>
              <w:jc w:val="center"/>
              <w:rPr>
                <w:rFonts w:hAnsi="宋体" w:cs="仿宋_GB2312"/>
                <w:color w:val="000000"/>
                <w:sz w:val="20"/>
                <w:szCs w:val="20"/>
              </w:rPr>
            </w:pPr>
          </w:p>
        </w:tc>
        <w:tc>
          <w:tcPr>
            <w:tcW w:w="57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9E5CA53" w14:textId="77777777" w:rsidR="00003AEE" w:rsidRDefault="00003AEE">
            <w:pPr>
              <w:jc w:val="center"/>
              <w:rPr>
                <w:rFonts w:hAnsi="宋体" w:cs="仿宋_GB2312"/>
                <w:color w:val="000000"/>
                <w:sz w:val="20"/>
                <w:szCs w:val="20"/>
              </w:rPr>
            </w:pPr>
          </w:p>
        </w:tc>
      </w:tr>
      <w:tr w:rsidR="00003AEE" w14:paraId="53B938F9" w14:textId="77777777">
        <w:trPr>
          <w:trHeight w:val="240"/>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4C90C54" w14:textId="77777777" w:rsidR="00003AEE" w:rsidRDefault="00003AEE">
            <w:pPr>
              <w:jc w:val="center"/>
              <w:rPr>
                <w:rFonts w:hAnsi="宋体" w:cs="仿宋_GB2312"/>
                <w:color w:val="000000"/>
                <w:sz w:val="20"/>
                <w:szCs w:val="20"/>
              </w:rPr>
            </w:pPr>
          </w:p>
        </w:tc>
        <w:tc>
          <w:tcPr>
            <w:tcW w:w="359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7FEAB6E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小计</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7875B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160</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48E29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160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29B76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6D267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693A0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E340F6"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3FD5DD"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FC577A"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0</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B4B524"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0</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960D67"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4</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8D14C3"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4</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626FB4"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0</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6437B0" w14:textId="77777777" w:rsidR="00003AEE" w:rsidRDefault="00003AEE">
            <w:pPr>
              <w:jc w:val="center"/>
              <w:rPr>
                <w:rFonts w:hAnsi="宋体" w:cs="仿宋_GB2312"/>
                <w:color w:val="000000"/>
                <w:sz w:val="20"/>
                <w:szCs w:val="20"/>
              </w:rPr>
            </w:pPr>
          </w:p>
        </w:tc>
      </w:tr>
      <w:tr w:rsidR="00003AEE" w14:paraId="774C72A8" w14:textId="77777777">
        <w:trPr>
          <w:trHeight w:val="342"/>
          <w:jc w:val="center"/>
        </w:trPr>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03CB80B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实习环节</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16120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318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36BD46D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认知实习</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5392D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34980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B7E85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58BE6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8E2242"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C4FC78"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164DCE"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B392E2"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16A0AC"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1EC5A5"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9118A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1周</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6B3348"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9B139F" w14:textId="77777777" w:rsidR="00003AEE" w:rsidRDefault="00003AEE">
            <w:pPr>
              <w:jc w:val="center"/>
              <w:rPr>
                <w:rFonts w:hAnsi="宋体" w:cs="仿宋_GB2312"/>
                <w:color w:val="000000"/>
                <w:sz w:val="20"/>
                <w:szCs w:val="20"/>
              </w:rPr>
            </w:pPr>
          </w:p>
        </w:tc>
      </w:tr>
      <w:tr w:rsidR="00003AEE" w14:paraId="07B0D19D" w14:textId="77777777">
        <w:trPr>
          <w:trHeight w:val="342"/>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AD78FB4"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B0C79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w:t>
            </w:r>
          </w:p>
        </w:tc>
        <w:tc>
          <w:tcPr>
            <w:tcW w:w="318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7AE554C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服务器管理综合实训</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F2323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7DD67A"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99E661"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27EBD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8F26F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D7A53B"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EAA2C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744832"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02891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1周</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514863"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52D76E"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1F6C27"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85022A" w14:textId="77777777" w:rsidR="00003AEE" w:rsidRDefault="00003AEE">
            <w:pPr>
              <w:jc w:val="center"/>
              <w:rPr>
                <w:rFonts w:hAnsi="宋体" w:cs="仿宋_GB2312"/>
                <w:color w:val="000000"/>
                <w:sz w:val="20"/>
                <w:szCs w:val="20"/>
              </w:rPr>
            </w:pPr>
          </w:p>
        </w:tc>
      </w:tr>
      <w:tr w:rsidR="00003AEE" w14:paraId="07C5447E" w14:textId="77777777">
        <w:trPr>
          <w:trHeight w:val="342"/>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25662B09"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8DB82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318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66DFBA9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计算机3D辅助设计实用技术实训</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0612B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07CFFD"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C305E2"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C59B5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E6776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7FC034"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FD424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E3E718"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256CF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1周</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D32E0F"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9AAA80"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8BBB0E"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93D7AA" w14:textId="77777777" w:rsidR="00003AEE" w:rsidRDefault="00003AEE">
            <w:pPr>
              <w:jc w:val="center"/>
              <w:rPr>
                <w:rFonts w:hAnsi="宋体" w:cs="仿宋_GB2312"/>
                <w:color w:val="000000"/>
                <w:sz w:val="20"/>
                <w:szCs w:val="20"/>
              </w:rPr>
            </w:pPr>
          </w:p>
        </w:tc>
      </w:tr>
      <w:tr w:rsidR="00003AEE" w14:paraId="4FFEA24B" w14:textId="77777777">
        <w:trPr>
          <w:trHeight w:val="342"/>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35E13DF0"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11E17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318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202DAA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网页制作实训</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8A5B3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DAD33B"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E64E63"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59D82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C6F04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FC4A47"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BA5D0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8F000C"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01C2F9"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A1928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1周</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7F87EE"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8EA075"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AE9107" w14:textId="77777777" w:rsidR="00003AEE" w:rsidRDefault="00003AEE">
            <w:pPr>
              <w:jc w:val="center"/>
              <w:rPr>
                <w:rFonts w:hAnsi="宋体" w:cs="仿宋_GB2312"/>
                <w:color w:val="000000"/>
                <w:sz w:val="20"/>
                <w:szCs w:val="20"/>
              </w:rPr>
            </w:pPr>
          </w:p>
        </w:tc>
      </w:tr>
      <w:tr w:rsidR="00003AEE" w14:paraId="7A44FADE" w14:textId="77777777">
        <w:trPr>
          <w:trHeight w:val="342"/>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76A4EEAF"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65AEC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5</w:t>
            </w:r>
          </w:p>
        </w:tc>
        <w:tc>
          <w:tcPr>
            <w:tcW w:w="318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7EFD8C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网络综合实训</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5CDA4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2EE3A2"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DF91C5"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E81D3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B4A67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63BA0B"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E4E70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80BA42"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765C55"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C0E10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1周</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8498B7"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E3648B"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950DF4" w14:textId="77777777" w:rsidR="00003AEE" w:rsidRDefault="00003AEE">
            <w:pPr>
              <w:jc w:val="center"/>
              <w:rPr>
                <w:rFonts w:hAnsi="宋体" w:cs="仿宋_GB2312"/>
                <w:color w:val="000000"/>
                <w:sz w:val="20"/>
                <w:szCs w:val="20"/>
              </w:rPr>
            </w:pPr>
          </w:p>
        </w:tc>
      </w:tr>
      <w:tr w:rsidR="00003AEE" w14:paraId="72B91EF2" w14:textId="77777777">
        <w:trPr>
          <w:trHeight w:val="342"/>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358FD73"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0006B5"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w:t>
            </w:r>
          </w:p>
        </w:tc>
        <w:tc>
          <w:tcPr>
            <w:tcW w:w="318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40E371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虚拟现实设计与应用实训</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64C91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847A95"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5F9B8B"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DEEF2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30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8A565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1FC611"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FE27F6"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4FBB2C"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CC404F"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CBC874"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D5D4F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1周</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58FFB8"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5721D0" w14:textId="77777777" w:rsidR="00003AEE" w:rsidRDefault="00003AEE">
            <w:pPr>
              <w:jc w:val="center"/>
              <w:rPr>
                <w:rFonts w:hAnsi="宋体" w:cs="仿宋_GB2312"/>
                <w:color w:val="000000"/>
                <w:sz w:val="20"/>
                <w:szCs w:val="20"/>
              </w:rPr>
            </w:pPr>
          </w:p>
        </w:tc>
      </w:tr>
      <w:tr w:rsidR="00003AEE" w14:paraId="02AA2AEA" w14:textId="77777777">
        <w:trPr>
          <w:trHeight w:val="342"/>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42E529D1" w14:textId="77777777" w:rsidR="00003AEE" w:rsidRDefault="00003AEE">
            <w:pPr>
              <w:jc w:val="center"/>
              <w:rPr>
                <w:rFonts w:hAnsi="宋体" w:cs="仿宋_GB2312"/>
                <w:color w:val="000000"/>
                <w:sz w:val="20"/>
                <w:szCs w:val="20"/>
              </w:rPr>
            </w:pP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82132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7</w:t>
            </w:r>
          </w:p>
        </w:tc>
        <w:tc>
          <w:tcPr>
            <w:tcW w:w="318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525FCB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顶岗实习</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5DA76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600</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EC75A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6A9A4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AE67F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600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D67EF0"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D096BB"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3339BB"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3AA4CE"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D16600"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42EEE2"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D3289F"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CA316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10周</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D62DD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14周</w:t>
            </w:r>
          </w:p>
        </w:tc>
      </w:tr>
      <w:tr w:rsidR="00003AEE" w14:paraId="271D0767" w14:textId="77777777">
        <w:trPr>
          <w:trHeight w:val="342"/>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553D0C41" w14:textId="77777777" w:rsidR="00003AEE" w:rsidRDefault="00003AEE">
            <w:pPr>
              <w:jc w:val="center"/>
              <w:rPr>
                <w:rFonts w:hAnsi="宋体" w:cs="仿宋_GB2312"/>
                <w:color w:val="000000"/>
                <w:sz w:val="20"/>
                <w:szCs w:val="20"/>
              </w:rPr>
            </w:pPr>
          </w:p>
        </w:tc>
        <w:tc>
          <w:tcPr>
            <w:tcW w:w="359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220BEAC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小计</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3A20D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780</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09D3EE"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1441C8"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2C53D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780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997C88"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4B38EF"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D40643"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00FF3A"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F4C011A"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D322A7"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E54332"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4FCFE6"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E7726A" w14:textId="77777777" w:rsidR="00003AEE" w:rsidRDefault="00003AEE">
            <w:pPr>
              <w:jc w:val="center"/>
              <w:rPr>
                <w:rFonts w:hAnsi="宋体" w:cs="仿宋_GB2312"/>
                <w:color w:val="000000"/>
                <w:sz w:val="20"/>
                <w:szCs w:val="20"/>
              </w:rPr>
            </w:pPr>
          </w:p>
        </w:tc>
      </w:tr>
      <w:tr w:rsidR="00003AEE" w14:paraId="697DF2D7" w14:textId="77777777">
        <w:trPr>
          <w:trHeight w:val="555"/>
          <w:jc w:val="center"/>
        </w:trPr>
        <w:tc>
          <w:tcPr>
            <w:tcW w:w="61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1FB1CB6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毕业环节</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D59FE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w:t>
            </w:r>
          </w:p>
        </w:tc>
        <w:tc>
          <w:tcPr>
            <w:tcW w:w="318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586497E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毕业设计</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23F567"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100</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8A264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EBD5B9"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73092C"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100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33DDA2"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CA8B68"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5302DA"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A13897"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04D910"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081D58"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5A8D56"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ED0A4F"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B17263"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4周</w:t>
            </w:r>
          </w:p>
        </w:tc>
      </w:tr>
      <w:tr w:rsidR="00003AEE" w14:paraId="2C4F20D2" w14:textId="77777777">
        <w:trPr>
          <w:trHeight w:val="435"/>
          <w:jc w:val="center"/>
        </w:trPr>
        <w:tc>
          <w:tcPr>
            <w:tcW w:w="616"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1FDA08C2" w14:textId="77777777" w:rsidR="00003AEE" w:rsidRDefault="00003AEE">
            <w:pPr>
              <w:jc w:val="center"/>
              <w:rPr>
                <w:rFonts w:hAnsi="宋体" w:cs="仿宋_GB2312"/>
                <w:color w:val="000000"/>
                <w:sz w:val="20"/>
                <w:szCs w:val="20"/>
              </w:rPr>
            </w:pPr>
          </w:p>
        </w:tc>
        <w:tc>
          <w:tcPr>
            <w:tcW w:w="359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14:paraId="0A8ECE7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小计</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93C330"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100</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B3C9F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59395D"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0</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FA9D31"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100</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6D5D08"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96DC09"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844733"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AC21CE"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99B11B"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2C2769"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F0AF5F"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84D39B" w14:textId="77777777" w:rsidR="00003AEE" w:rsidRDefault="00003AEE">
            <w:pPr>
              <w:jc w:val="center"/>
              <w:rPr>
                <w:rFonts w:hAnsi="宋体" w:cs="仿宋_GB2312"/>
                <w:color w:val="000000"/>
                <w:sz w:val="20"/>
                <w:szCs w:val="20"/>
              </w:rPr>
            </w:pP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B6EA81" w14:textId="77777777" w:rsidR="00003AEE" w:rsidRDefault="00003AEE">
            <w:pPr>
              <w:jc w:val="center"/>
              <w:rPr>
                <w:rFonts w:hAnsi="宋体" w:cs="仿宋_GB2312"/>
                <w:color w:val="000000"/>
                <w:sz w:val="20"/>
                <w:szCs w:val="20"/>
              </w:rPr>
            </w:pPr>
          </w:p>
        </w:tc>
      </w:tr>
      <w:tr w:rsidR="00003AEE" w14:paraId="71578DBD" w14:textId="77777777">
        <w:trPr>
          <w:trHeight w:val="240"/>
          <w:jc w:val="center"/>
        </w:trPr>
        <w:tc>
          <w:tcPr>
            <w:tcW w:w="4214"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72AAD67A"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总课时</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F2FD62"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2790</w:t>
            </w:r>
          </w:p>
        </w:tc>
        <w:tc>
          <w:tcPr>
            <w:tcW w:w="6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EF6434"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1284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E4034B"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514</w:t>
            </w: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5F3D5F" w14:textId="77777777" w:rsidR="00003AEE" w:rsidRDefault="00000000">
            <w:pPr>
              <w:widowControl/>
              <w:jc w:val="center"/>
              <w:textAlignment w:val="center"/>
              <w:rPr>
                <w:rFonts w:hAnsi="宋体" w:cs="仿宋_GB2312"/>
                <w:color w:val="000000"/>
                <w:sz w:val="20"/>
                <w:szCs w:val="20"/>
              </w:rPr>
            </w:pPr>
            <w:r>
              <w:rPr>
                <w:rFonts w:hAnsi="宋体" w:cs="仿宋_GB2312"/>
                <w:color w:val="000000"/>
                <w:kern w:val="0"/>
                <w:sz w:val="20"/>
                <w:szCs w:val="20"/>
              </w:rPr>
              <w:t>992</w:t>
            </w:r>
          </w:p>
        </w:tc>
        <w:tc>
          <w:tcPr>
            <w:tcW w:w="4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C2395C"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1F3BB6" w14:textId="77777777" w:rsidR="00003AEE" w:rsidRDefault="00003AEE">
            <w:pPr>
              <w:jc w:val="center"/>
              <w:rPr>
                <w:rFonts w:hAnsi="宋体" w:cs="仿宋_GB2312"/>
                <w:color w:val="000000"/>
                <w:sz w:val="20"/>
                <w:szCs w:val="20"/>
              </w:rPr>
            </w:pPr>
          </w:p>
        </w:tc>
        <w:tc>
          <w:tcPr>
            <w:tcW w:w="51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42A548" w14:textId="77777777" w:rsidR="00003AEE" w:rsidRDefault="00003AEE">
            <w:pPr>
              <w:jc w:val="center"/>
              <w:rPr>
                <w:rFonts w:hAnsi="宋体" w:cs="仿宋_GB2312"/>
                <w:color w:val="000000"/>
                <w:sz w:val="20"/>
                <w:szCs w:val="20"/>
              </w:rPr>
            </w:pP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CBB836"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30</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66CF87"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28</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3434B3"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26</w:t>
            </w:r>
          </w:p>
        </w:tc>
        <w:tc>
          <w:tcPr>
            <w:tcW w:w="66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D69BE1"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23</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26F34E" w14:textId="77777777" w:rsidR="00003AEE" w:rsidRDefault="00000000">
            <w:pPr>
              <w:jc w:val="center"/>
              <w:rPr>
                <w:rFonts w:hAnsi="宋体" w:cs="仿宋_GB2312"/>
                <w:color w:val="000000"/>
                <w:sz w:val="20"/>
                <w:szCs w:val="20"/>
              </w:rPr>
            </w:pPr>
            <w:r>
              <w:rPr>
                <w:rFonts w:hAnsi="宋体" w:cs="仿宋_GB2312" w:hint="eastAsia"/>
                <w:color w:val="000000"/>
                <w:sz w:val="20"/>
                <w:szCs w:val="20"/>
              </w:rPr>
              <w:t>12</w:t>
            </w:r>
          </w:p>
        </w:tc>
        <w:tc>
          <w:tcPr>
            <w:tcW w:w="57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50FF1B" w14:textId="77777777" w:rsidR="00003AEE" w:rsidRDefault="00003AEE">
            <w:pPr>
              <w:jc w:val="center"/>
              <w:rPr>
                <w:rFonts w:hAnsi="宋体" w:cs="仿宋_GB2312"/>
                <w:color w:val="000000"/>
                <w:sz w:val="20"/>
                <w:szCs w:val="20"/>
              </w:rPr>
            </w:pPr>
          </w:p>
        </w:tc>
      </w:tr>
    </w:tbl>
    <w:p w14:paraId="46E5912F" w14:textId="77777777" w:rsidR="00003AEE" w:rsidRDefault="00000000">
      <w:pPr>
        <w:overflowPunct w:val="0"/>
        <w:adjustRightInd w:val="0"/>
        <w:spacing w:line="580" w:lineRule="exact"/>
        <w:ind w:firstLineChars="200" w:firstLine="640"/>
        <w:outlineLvl w:val="0"/>
        <w:rPr>
          <w:rFonts w:ascii="黑体" w:eastAsia="黑体"/>
          <w:szCs w:val="32"/>
        </w:rPr>
      </w:pPr>
      <w:r>
        <w:rPr>
          <w:rFonts w:ascii="黑体" w:eastAsia="黑体" w:hint="eastAsia"/>
          <w:szCs w:val="32"/>
        </w:rPr>
        <w:t>八、实施保障</w:t>
      </w:r>
    </w:p>
    <w:p w14:paraId="6FFF85EC" w14:textId="77777777" w:rsidR="00003AEE" w:rsidRDefault="00000000">
      <w:pPr>
        <w:overflowPunct w:val="0"/>
        <w:adjustRightInd w:val="0"/>
        <w:spacing w:line="580" w:lineRule="exact"/>
        <w:ind w:firstLineChars="200" w:firstLine="640"/>
        <w:rPr>
          <w:szCs w:val="32"/>
        </w:rPr>
      </w:pPr>
      <w:r>
        <w:rPr>
          <w:rFonts w:hint="eastAsia"/>
          <w:szCs w:val="32"/>
        </w:rPr>
        <w:t>主要包括师资队伍、教学设施、教学资源、教学方法、学习评价、质量管理等方面。</w:t>
      </w:r>
    </w:p>
    <w:p w14:paraId="38C1A45F" w14:textId="77777777" w:rsidR="00003AEE" w:rsidRDefault="00000000">
      <w:pPr>
        <w:overflowPunct w:val="0"/>
        <w:adjustRightInd w:val="0"/>
        <w:spacing w:line="580" w:lineRule="exact"/>
        <w:ind w:firstLineChars="200" w:firstLine="643"/>
        <w:outlineLvl w:val="0"/>
        <w:rPr>
          <w:b/>
          <w:szCs w:val="32"/>
        </w:rPr>
      </w:pPr>
      <w:r>
        <w:rPr>
          <w:rFonts w:hint="eastAsia"/>
          <w:b/>
          <w:szCs w:val="32"/>
        </w:rPr>
        <w:t>（一）师资队伍</w:t>
      </w:r>
    </w:p>
    <w:p w14:paraId="77CBB13E" w14:textId="77777777" w:rsidR="00003AEE" w:rsidRDefault="00000000">
      <w:pPr>
        <w:ind w:firstLineChars="200" w:firstLine="640"/>
        <w:rPr>
          <w:rFonts w:ascii="宋体" w:hAnsi="宋体"/>
          <w:szCs w:val="21"/>
        </w:rPr>
      </w:pPr>
      <w:r>
        <w:rPr>
          <w:rFonts w:ascii="宋体" w:hAnsi="宋体" w:hint="eastAsia"/>
          <w:szCs w:val="21"/>
        </w:rPr>
        <w:lastRenderedPageBreak/>
        <w:t>1.</w:t>
      </w:r>
      <w:r>
        <w:rPr>
          <w:rFonts w:ascii="宋体" w:hAnsi="宋体" w:hint="eastAsia"/>
          <w:szCs w:val="21"/>
        </w:rPr>
        <w:t>专任教师要求</w:t>
      </w:r>
    </w:p>
    <w:p w14:paraId="5C5B8478" w14:textId="77777777" w:rsidR="00003AEE" w:rsidRDefault="00000000">
      <w:pPr>
        <w:ind w:firstLineChars="200" w:firstLine="640"/>
        <w:rPr>
          <w:rFonts w:ascii="宋体" w:hAnsi="宋体"/>
          <w:szCs w:val="21"/>
        </w:rPr>
      </w:pPr>
      <w:r>
        <w:rPr>
          <w:rFonts w:ascii="宋体" w:hAnsi="宋体" w:hint="eastAsia"/>
          <w:szCs w:val="21"/>
        </w:rPr>
        <w:t>要求专任教师不仅要具备扎实的专业基础知识、良好的教师素质，还要有企业工作经历</w:t>
      </w:r>
      <w:r>
        <w:rPr>
          <w:rFonts w:ascii="宋体" w:hAnsi="宋体" w:hint="eastAsia"/>
          <w:szCs w:val="21"/>
        </w:rPr>
        <w:t>,</w:t>
      </w:r>
      <w:r>
        <w:rPr>
          <w:rFonts w:ascii="宋体" w:hAnsi="宋体" w:hint="eastAsia"/>
          <w:szCs w:val="21"/>
        </w:rPr>
        <w:t>要提高自身的技术服务能力，教师在加强理论学习的同时，要保持与企业的联系，要定期的到企业进行调研学习，要利用自身优势对企业进行技术服务，帮助企业解决问题。同时要具备一定的专业前瞻性，具有国内领先水平的计算机应用能力和相关技能，能够培养学生对专业的相关知识技能的把握，提高学生的国内竞争能力。以我院为例，计算机应用技术专业拥有一支结构合理、人员稳定、教学水平高、具有一定水平的专任教师团队。</w:t>
      </w:r>
    </w:p>
    <w:p w14:paraId="3DF5CDA1" w14:textId="77777777" w:rsidR="00003AEE" w:rsidRDefault="00000000">
      <w:pPr>
        <w:ind w:firstLineChars="200" w:firstLine="640"/>
        <w:rPr>
          <w:rFonts w:ascii="宋体" w:hAnsi="宋体"/>
          <w:szCs w:val="21"/>
        </w:rPr>
      </w:pPr>
      <w:r>
        <w:rPr>
          <w:rFonts w:ascii="宋体" w:hAnsi="宋体" w:hint="eastAsia"/>
          <w:szCs w:val="21"/>
        </w:rPr>
        <w:t>2.</w:t>
      </w:r>
      <w:r>
        <w:rPr>
          <w:rFonts w:ascii="宋体" w:hAnsi="宋体" w:hint="eastAsia"/>
          <w:szCs w:val="21"/>
        </w:rPr>
        <w:t>兼职教师要求</w:t>
      </w:r>
    </w:p>
    <w:p w14:paraId="19DE71C2" w14:textId="77777777" w:rsidR="00003AEE" w:rsidRDefault="00000000">
      <w:pPr>
        <w:ind w:firstLineChars="200" w:firstLine="640"/>
        <w:rPr>
          <w:rFonts w:ascii="宋体" w:hAnsi="宋体"/>
          <w:szCs w:val="21"/>
        </w:rPr>
      </w:pPr>
      <w:r>
        <w:rPr>
          <w:rFonts w:ascii="宋体" w:hAnsi="宋体" w:hint="eastAsia"/>
          <w:szCs w:val="21"/>
        </w:rPr>
        <w:t>聘请在本专业领域具有较丰富的工作经验，较强的专业技术能力，能胜任专业课程的教学或指导青年教师，具有参与教学计划制定、审议，核心课程建设、课程标准建设及特色教材开发等方面的能力；或者掌握本专业技术领域发展趋势，在行业里有一定威望，有较强的整合校外教学资源的能力，对专业建设有较高见解的企业高级管理人员或专业技术人员；</w:t>
      </w:r>
      <w:r>
        <w:rPr>
          <w:rFonts w:ascii="宋体" w:hAnsi="宋体" w:hint="eastAsia"/>
          <w:szCs w:val="21"/>
        </w:rPr>
        <w:t xml:space="preserve"> </w:t>
      </w:r>
      <w:r>
        <w:rPr>
          <w:rFonts w:ascii="宋体" w:hAnsi="宋体" w:hint="eastAsia"/>
          <w:szCs w:val="21"/>
        </w:rPr>
        <w:t>或者应具有较丰富的技术工作实践经验和较高的操作技能，具有良好的职业道德素养和工作责任心的技术骨干或能工巧匠，担任兼职教师或客座教授，加强与行业的联系。</w:t>
      </w:r>
    </w:p>
    <w:p w14:paraId="05BED1E8" w14:textId="7F70B6F9" w:rsidR="00003AEE" w:rsidRDefault="00000000">
      <w:pPr>
        <w:jc w:val="center"/>
        <w:rPr>
          <w:rFonts w:ascii="宋体" w:hAnsi="宋体"/>
          <w:szCs w:val="21"/>
        </w:rPr>
      </w:pPr>
      <w:r>
        <w:rPr>
          <w:rFonts w:ascii="宋体" w:eastAsia="宋体" w:hAnsi="宋体" w:cs="Arial Unicode MS" w:hint="eastAsia"/>
          <w:spacing w:val="3"/>
          <w:w w:val="103"/>
          <w:kern w:val="0"/>
          <w:sz w:val="21"/>
          <w:szCs w:val="21"/>
        </w:rPr>
        <w:t>表</w:t>
      </w:r>
      <w:r>
        <w:rPr>
          <w:rFonts w:ascii="宋体" w:eastAsia="宋体" w:hAnsi="宋体" w:cs="Arial Unicode MS"/>
          <w:spacing w:val="3"/>
          <w:w w:val="103"/>
          <w:kern w:val="0"/>
          <w:sz w:val="21"/>
          <w:szCs w:val="21"/>
        </w:rPr>
        <w:t xml:space="preserve">5 </w:t>
      </w:r>
      <w:r w:rsidR="00091FBF">
        <w:rPr>
          <w:rFonts w:ascii="宋体" w:eastAsia="宋体" w:hAnsi="宋体" w:cs="Arial Unicode MS" w:hint="eastAsia"/>
          <w:spacing w:val="3"/>
          <w:w w:val="103"/>
          <w:kern w:val="0"/>
          <w:sz w:val="21"/>
          <w:szCs w:val="21"/>
        </w:rPr>
        <w:t>计算机应用技术</w:t>
      </w:r>
      <w:r>
        <w:rPr>
          <w:rFonts w:ascii="宋体" w:eastAsia="宋体" w:hAnsi="宋体" w:cs="Arial Unicode MS" w:hint="eastAsia"/>
          <w:spacing w:val="3"/>
          <w:w w:val="103"/>
          <w:kern w:val="0"/>
          <w:sz w:val="21"/>
          <w:szCs w:val="21"/>
        </w:rPr>
        <w:t>专业教师基本情况</w:t>
      </w:r>
    </w:p>
    <w:tbl>
      <w:tblPr>
        <w:tblW w:w="9110" w:type="dxa"/>
        <w:jc w:val="center"/>
        <w:tblLayout w:type="fixed"/>
        <w:tblCellMar>
          <w:left w:w="0" w:type="dxa"/>
          <w:right w:w="0" w:type="dxa"/>
        </w:tblCellMar>
        <w:tblLook w:val="04A0" w:firstRow="1" w:lastRow="0" w:firstColumn="1" w:lastColumn="0" w:noHBand="0" w:noVBand="1"/>
      </w:tblPr>
      <w:tblGrid>
        <w:gridCol w:w="631"/>
        <w:gridCol w:w="1037"/>
        <w:gridCol w:w="1254"/>
        <w:gridCol w:w="1711"/>
        <w:gridCol w:w="1565"/>
        <w:gridCol w:w="1560"/>
        <w:gridCol w:w="1352"/>
      </w:tblGrid>
      <w:tr w:rsidR="00003AEE" w14:paraId="1ACABEB6" w14:textId="77777777">
        <w:trPr>
          <w:trHeight w:val="1134"/>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04876E21"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序号</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5A9887FB"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姓名</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8A59787"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性别/年龄</w:t>
            </w:r>
          </w:p>
        </w:tc>
        <w:tc>
          <w:tcPr>
            <w:tcW w:w="1711"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3B2ECBB"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专业/部门</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3230C835"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职务/职称</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147D5FEA"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工作性质</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8D55280"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是否双师</w:t>
            </w:r>
          </w:p>
        </w:tc>
      </w:tr>
      <w:tr w:rsidR="00003AEE" w14:paraId="59EAFE5E" w14:textId="77777777">
        <w:trPr>
          <w:trHeight w:val="1070"/>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6F030728"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lastRenderedPageBreak/>
              <w:t>1</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62368ED4"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杨晨</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62123A3F"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男/40</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70517DEB"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计算机应用技术/建筑设备与信息工程学院</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015883F4"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教研室主任/副教授</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3BCAEA8D"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专职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29504ED"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是</w:t>
            </w:r>
          </w:p>
        </w:tc>
      </w:tr>
      <w:tr w:rsidR="00003AEE" w14:paraId="177B9A7A" w14:textId="77777777">
        <w:trPr>
          <w:trHeight w:val="90"/>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272D492C"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2</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0F5CDB7A"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柳英吉</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85C9D86"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男/38</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14142574"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计算机应用技术/建筑设备与信息工程学院</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63ED8BB6"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讲师</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B15A447"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专职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84C057E"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是</w:t>
            </w:r>
          </w:p>
        </w:tc>
      </w:tr>
      <w:tr w:rsidR="00003AEE" w14:paraId="0984A1CD" w14:textId="77777777">
        <w:trPr>
          <w:trHeight w:val="923"/>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7BE1FCC7"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3</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7AB62EB"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孙宏昌</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4FE9853"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男/39</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6626A8E1"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计算机应用技术/建筑设备与信息工程学院</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4299BF9"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讲师</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B51904C"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专职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0319A2BB"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是</w:t>
            </w:r>
          </w:p>
        </w:tc>
      </w:tr>
      <w:tr w:rsidR="00003AEE" w14:paraId="410909AB" w14:textId="77777777">
        <w:trPr>
          <w:trHeight w:val="923"/>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403FDBFD"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4</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6CE75150"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王薇</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012767DF"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女/38</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5FC88896"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计算机应用技术/建筑设备与信息工程学院</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B2CD3A3"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讲师</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1BFDDCB"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专职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68AC9CD2"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是</w:t>
            </w:r>
          </w:p>
        </w:tc>
      </w:tr>
      <w:tr w:rsidR="00003AEE" w14:paraId="6B79AC0B" w14:textId="77777777">
        <w:trPr>
          <w:trHeight w:val="923"/>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12C4B5BF"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5</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1F7D24F3"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姚亚峰</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1EFF3979"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女/31</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404C9D77"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计算机技术/建筑设备与信息工程学院</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5641B525"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讲师</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31CF4141"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专职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7073B45"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是</w:t>
            </w:r>
          </w:p>
        </w:tc>
      </w:tr>
      <w:tr w:rsidR="00003AEE" w14:paraId="0509EDA9" w14:textId="77777777">
        <w:trPr>
          <w:trHeight w:val="923"/>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35CA0414"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6</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20B4444" w14:textId="456AFC99"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倪序</w:t>
            </w:r>
            <w:r w:rsidR="00731839">
              <w:rPr>
                <w:rFonts w:ascii="宋体" w:eastAsia="宋体" w:hAnsi="宋体" w:cs="宋体" w:hint="eastAsia"/>
                <w:kern w:val="0"/>
                <w:sz w:val="21"/>
                <w:szCs w:val="21"/>
              </w:rPr>
              <w:t>南</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546A5BE"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男/40</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225136FA"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计算机应用技术/建筑设备与信息工程学院</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0B6DD34"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实验师</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250D934"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专职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12A9540B"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是</w:t>
            </w:r>
          </w:p>
        </w:tc>
      </w:tr>
      <w:tr w:rsidR="00003AEE" w14:paraId="209009DC" w14:textId="77777777">
        <w:trPr>
          <w:trHeight w:val="923"/>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68EF20B1"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7</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38C61E43"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方芳</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383C2C3"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女/35</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10D38530"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计算机应用技术/建筑设备与信息工程学院</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1DA94DD1"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讲师</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031B1A6E"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专职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41D196B9"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是</w:t>
            </w:r>
          </w:p>
        </w:tc>
      </w:tr>
      <w:tr w:rsidR="00003AEE" w14:paraId="277039AA" w14:textId="77777777">
        <w:trPr>
          <w:trHeight w:val="923"/>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50D6EE73"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8</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60868E16"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郭婧</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505D9CE"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女/35</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6C817851"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计算机应用技术/建筑设备与信息工程学院</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3DF1BC61"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讲师</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DD49FF0"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专职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6108BE0F"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是</w:t>
            </w:r>
          </w:p>
        </w:tc>
      </w:tr>
      <w:tr w:rsidR="00003AEE" w14:paraId="2FB72B01" w14:textId="77777777">
        <w:trPr>
          <w:trHeight w:val="923"/>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1760FE09"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9</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EFE597C"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张唯智</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7EBBEF6A"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男/32</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0ADCC200"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计算机应用技术/建筑设备与信息工程学院</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520B43A7"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讲师</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152F4CB7"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专职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529EC34C"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是</w:t>
            </w:r>
          </w:p>
        </w:tc>
      </w:tr>
      <w:tr w:rsidR="00003AEE" w14:paraId="17A4D9E6" w14:textId="77777777">
        <w:trPr>
          <w:trHeight w:val="923"/>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20F98A86"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10</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0440342"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 xml:space="preserve"> 李文建</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6C3DC6E0"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男/41</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19037FA8"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恩富软件（中国）有限公司</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3645024F"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客服总监</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107665F9"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兼职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932A9B2"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否</w:t>
            </w:r>
          </w:p>
        </w:tc>
      </w:tr>
      <w:tr w:rsidR="00003AEE" w14:paraId="03502FF5" w14:textId="77777777">
        <w:trPr>
          <w:trHeight w:val="1134"/>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2A4803EE"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11</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7CB7DDB"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邸战文</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44A7FD78"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男/40</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7BB3C64C"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恩富软件（中国）有限公司</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3ACB4C6B"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项目经理</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43F739F"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兼职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314370EE"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否</w:t>
            </w:r>
          </w:p>
        </w:tc>
      </w:tr>
      <w:tr w:rsidR="00003AEE" w14:paraId="7EF7CCDA" w14:textId="77777777">
        <w:trPr>
          <w:trHeight w:val="933"/>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364C8725"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lastRenderedPageBreak/>
              <w:t>12</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30E978AD"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高蒙</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07C7545A"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男/38</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04FBA976"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四班天津软件开发公司</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45A0C026"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项目经理</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42F8590E"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兼职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4C7D5377"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否</w:t>
            </w:r>
          </w:p>
        </w:tc>
      </w:tr>
      <w:tr w:rsidR="00003AEE" w14:paraId="453BECC4" w14:textId="77777777">
        <w:trPr>
          <w:trHeight w:val="933"/>
          <w:jc w:val="center"/>
        </w:trPr>
        <w:tc>
          <w:tcPr>
            <w:tcW w:w="63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037AB21F"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13</w:t>
            </w:r>
          </w:p>
        </w:tc>
        <w:tc>
          <w:tcPr>
            <w:tcW w:w="1037"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15100A88"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陈佩雯</w:t>
            </w:r>
          </w:p>
        </w:tc>
        <w:tc>
          <w:tcPr>
            <w:tcW w:w="1254"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2370D0E2"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女/28</w:t>
            </w:r>
          </w:p>
        </w:tc>
        <w:tc>
          <w:tcPr>
            <w:tcW w:w="1711" w:type="dxa"/>
            <w:tcBorders>
              <w:top w:val="single" w:sz="4" w:space="0" w:color="000000"/>
              <w:left w:val="single" w:sz="4" w:space="0" w:color="000000"/>
              <w:bottom w:val="single" w:sz="4" w:space="0" w:color="000000"/>
              <w:right w:val="single" w:sz="4" w:space="0" w:color="000000"/>
            </w:tcBorders>
            <w:noWrap/>
            <w:tcMar>
              <w:top w:w="12" w:type="dxa"/>
              <w:left w:w="12" w:type="dxa"/>
              <w:right w:w="12" w:type="dxa"/>
            </w:tcMar>
            <w:vAlign w:val="center"/>
          </w:tcPr>
          <w:p w14:paraId="3A0A40E6"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颐信科技有限公司天津分公司</w:t>
            </w:r>
          </w:p>
        </w:tc>
        <w:tc>
          <w:tcPr>
            <w:tcW w:w="1565"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36688661"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数据分析师</w:t>
            </w:r>
          </w:p>
        </w:tc>
        <w:tc>
          <w:tcPr>
            <w:tcW w:w="1560"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62F8145F"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兼职</w:t>
            </w:r>
          </w:p>
        </w:tc>
        <w:tc>
          <w:tcPr>
            <w:tcW w:w="1352" w:type="dxa"/>
            <w:tcBorders>
              <w:top w:val="single" w:sz="4" w:space="0" w:color="000000"/>
              <w:left w:val="single" w:sz="4" w:space="0" w:color="000000"/>
              <w:bottom w:val="single" w:sz="4" w:space="0" w:color="000000"/>
              <w:right w:val="single" w:sz="4" w:space="0" w:color="000000"/>
            </w:tcBorders>
            <w:tcMar>
              <w:top w:w="12" w:type="dxa"/>
              <w:left w:w="12" w:type="dxa"/>
              <w:right w:w="12" w:type="dxa"/>
            </w:tcMar>
            <w:vAlign w:val="center"/>
          </w:tcPr>
          <w:p w14:paraId="6232783F" w14:textId="77777777" w:rsidR="00003AEE" w:rsidRDefault="00000000">
            <w:pPr>
              <w:spacing w:line="400" w:lineRule="exact"/>
              <w:jc w:val="center"/>
              <w:textAlignment w:val="center"/>
              <w:rPr>
                <w:rFonts w:ascii="宋体" w:eastAsia="宋体" w:hAnsi="宋体" w:cs="宋体"/>
                <w:kern w:val="0"/>
                <w:sz w:val="21"/>
                <w:szCs w:val="21"/>
              </w:rPr>
            </w:pPr>
            <w:r>
              <w:rPr>
                <w:rFonts w:ascii="宋体" w:eastAsia="宋体" w:hAnsi="宋体" w:cs="宋体" w:hint="eastAsia"/>
                <w:kern w:val="0"/>
                <w:sz w:val="21"/>
                <w:szCs w:val="21"/>
              </w:rPr>
              <w:t>否</w:t>
            </w:r>
          </w:p>
        </w:tc>
      </w:tr>
    </w:tbl>
    <w:p w14:paraId="26F6F9EA" w14:textId="77777777" w:rsidR="00003AEE" w:rsidRDefault="00000000">
      <w:pPr>
        <w:overflowPunct w:val="0"/>
        <w:adjustRightInd w:val="0"/>
        <w:spacing w:line="580" w:lineRule="exact"/>
        <w:ind w:firstLineChars="200" w:firstLine="643"/>
        <w:outlineLvl w:val="0"/>
        <w:rPr>
          <w:b/>
          <w:szCs w:val="32"/>
        </w:rPr>
      </w:pPr>
      <w:r>
        <w:rPr>
          <w:rFonts w:hint="eastAsia"/>
          <w:b/>
          <w:szCs w:val="32"/>
        </w:rPr>
        <w:t>（二）教学设施</w:t>
      </w:r>
    </w:p>
    <w:p w14:paraId="6BDE5042" w14:textId="77777777" w:rsidR="00003AEE" w:rsidRDefault="00000000">
      <w:pPr>
        <w:overflowPunct w:val="0"/>
        <w:adjustRightInd w:val="0"/>
        <w:spacing w:line="580" w:lineRule="exact"/>
        <w:ind w:firstLineChars="200" w:firstLine="640"/>
        <w:rPr>
          <w:szCs w:val="32"/>
        </w:rPr>
      </w:pPr>
      <w:r>
        <w:rPr>
          <w:rFonts w:hint="eastAsia"/>
          <w:szCs w:val="32"/>
        </w:rPr>
        <w:t>教学设施主要包括能够满足正常的课程教学、实习实训所需的专业教室、校内实训室和校外实训基地等。</w:t>
      </w:r>
    </w:p>
    <w:p w14:paraId="4AB9F467" w14:textId="77777777" w:rsidR="00003AEE" w:rsidRDefault="00000000">
      <w:pPr>
        <w:overflowPunct w:val="0"/>
        <w:adjustRightInd w:val="0"/>
        <w:spacing w:line="580" w:lineRule="exact"/>
        <w:ind w:firstLineChars="200" w:firstLine="640"/>
        <w:rPr>
          <w:szCs w:val="32"/>
        </w:rPr>
      </w:pPr>
      <w:bookmarkStart w:id="0" w:name="bookmark79"/>
      <w:bookmarkEnd w:id="0"/>
      <w:r>
        <w:rPr>
          <w:rFonts w:hint="eastAsia"/>
          <w:szCs w:val="32"/>
        </w:rPr>
        <w:t>1.专业教室</w:t>
      </w:r>
    </w:p>
    <w:p w14:paraId="5AE1FA25" w14:textId="77777777" w:rsidR="00003AEE" w:rsidRDefault="00000000">
      <w:pPr>
        <w:overflowPunct w:val="0"/>
        <w:adjustRightInd w:val="0"/>
        <w:spacing w:line="580" w:lineRule="exact"/>
        <w:ind w:firstLineChars="200" w:firstLine="640"/>
        <w:rPr>
          <w:szCs w:val="32"/>
        </w:rPr>
      </w:pPr>
      <w:r>
        <w:rPr>
          <w:rFonts w:hint="eastAsia"/>
          <w:szCs w:val="32"/>
        </w:rPr>
        <w:t>专业教室配备黑(白)板、多媒体计算机、投影设备、音响设备，互联网接入和 Wi-Fi环境，并实施网络安全防护措施；安装应急照明装置并保持良好状态，符合紧急疏散要求，标志明显，保持逃生通道畅通无阻。</w:t>
      </w:r>
    </w:p>
    <w:p w14:paraId="2A463868" w14:textId="77777777" w:rsidR="00003AEE" w:rsidRDefault="00000000">
      <w:pPr>
        <w:overflowPunct w:val="0"/>
        <w:adjustRightInd w:val="0"/>
        <w:spacing w:line="580" w:lineRule="exact"/>
        <w:ind w:firstLineChars="200" w:firstLine="640"/>
        <w:rPr>
          <w:szCs w:val="32"/>
        </w:rPr>
      </w:pPr>
      <w:r>
        <w:rPr>
          <w:rFonts w:hint="eastAsia"/>
          <w:szCs w:val="32"/>
        </w:rPr>
        <w:t>2.校内实训基地</w:t>
      </w:r>
    </w:p>
    <w:p w14:paraId="62EEB4E3" w14:textId="49E2AEB0" w:rsidR="00003AEE" w:rsidRDefault="00000000">
      <w:pPr>
        <w:jc w:val="center"/>
        <w:rPr>
          <w:rFonts w:ascii="宋体" w:hAnsi="宋体"/>
          <w:sz w:val="24"/>
        </w:rPr>
      </w:pPr>
      <w:r>
        <w:rPr>
          <w:rFonts w:ascii="宋体" w:hAnsi="宋体" w:hint="eastAsia"/>
          <w:sz w:val="24"/>
        </w:rPr>
        <w:t>表</w:t>
      </w:r>
      <w:r w:rsidR="00731839">
        <w:rPr>
          <w:rFonts w:ascii="宋体" w:hAnsi="宋体"/>
          <w:sz w:val="24"/>
        </w:rPr>
        <w:t>6</w:t>
      </w:r>
      <w:r>
        <w:rPr>
          <w:rFonts w:ascii="宋体" w:hAnsi="宋体" w:hint="eastAsia"/>
          <w:sz w:val="24"/>
        </w:rPr>
        <w:t xml:space="preserve">  </w:t>
      </w:r>
      <w:r>
        <w:rPr>
          <w:rFonts w:ascii="宋体" w:hAnsi="宋体" w:hint="eastAsia"/>
          <w:sz w:val="24"/>
        </w:rPr>
        <w:t>校内实训基地一览表</w:t>
      </w:r>
    </w:p>
    <w:tbl>
      <w:tblPr>
        <w:tblW w:w="5000" w:type="pct"/>
        <w:jc w:val="righ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723"/>
        <w:gridCol w:w="1692"/>
        <w:gridCol w:w="3780"/>
        <w:gridCol w:w="7"/>
        <w:gridCol w:w="2320"/>
      </w:tblGrid>
      <w:tr w:rsidR="00003AEE" w14:paraId="167E9A7D" w14:textId="77777777">
        <w:trPr>
          <w:trHeight w:val="503"/>
          <w:jc w:val="right"/>
        </w:trPr>
        <w:tc>
          <w:tcPr>
            <w:tcW w:w="424" w:type="pct"/>
            <w:tcBorders>
              <w:top w:val="single" w:sz="12" w:space="0" w:color="auto"/>
              <w:left w:val="single" w:sz="12" w:space="0" w:color="auto"/>
              <w:bottom w:val="single" w:sz="4" w:space="0" w:color="auto"/>
              <w:right w:val="single" w:sz="4" w:space="0" w:color="auto"/>
            </w:tcBorders>
            <w:shd w:val="clear" w:color="auto" w:fill="FFFFFF"/>
            <w:vAlign w:val="center"/>
          </w:tcPr>
          <w:p w14:paraId="7A9E50C3" w14:textId="77777777" w:rsidR="00003AEE" w:rsidRDefault="00000000">
            <w:pPr>
              <w:spacing w:line="300" w:lineRule="exact"/>
              <w:jc w:val="center"/>
              <w:rPr>
                <w:rFonts w:ascii="宋体" w:hAnsi="宋体"/>
                <w:b/>
                <w:sz w:val="18"/>
                <w:szCs w:val="18"/>
              </w:rPr>
            </w:pPr>
            <w:r>
              <w:rPr>
                <w:rFonts w:ascii="宋体" w:hAnsi="宋体" w:hint="eastAsia"/>
                <w:b/>
                <w:sz w:val="18"/>
                <w:szCs w:val="18"/>
              </w:rPr>
              <w:t>序号</w:t>
            </w:r>
          </w:p>
        </w:tc>
        <w:tc>
          <w:tcPr>
            <w:tcW w:w="993" w:type="pct"/>
            <w:tcBorders>
              <w:top w:val="single" w:sz="12" w:space="0" w:color="auto"/>
              <w:left w:val="single" w:sz="4" w:space="0" w:color="auto"/>
              <w:bottom w:val="single" w:sz="4" w:space="0" w:color="auto"/>
              <w:right w:val="single" w:sz="4" w:space="0" w:color="auto"/>
            </w:tcBorders>
            <w:shd w:val="clear" w:color="auto" w:fill="FFFFFF"/>
            <w:vAlign w:val="center"/>
          </w:tcPr>
          <w:p w14:paraId="268D430D" w14:textId="77777777" w:rsidR="00003AEE" w:rsidRDefault="00000000">
            <w:pPr>
              <w:spacing w:line="300" w:lineRule="exact"/>
              <w:jc w:val="center"/>
              <w:rPr>
                <w:rFonts w:ascii="宋体" w:hAnsi="宋体"/>
                <w:b/>
                <w:sz w:val="18"/>
                <w:szCs w:val="18"/>
              </w:rPr>
            </w:pPr>
            <w:r>
              <w:rPr>
                <w:rFonts w:ascii="宋体" w:hAnsi="宋体" w:hint="eastAsia"/>
                <w:b/>
                <w:sz w:val="18"/>
                <w:szCs w:val="18"/>
              </w:rPr>
              <w:t>实训基地</w:t>
            </w:r>
          </w:p>
        </w:tc>
        <w:tc>
          <w:tcPr>
            <w:tcW w:w="2218" w:type="pct"/>
            <w:tcBorders>
              <w:top w:val="single" w:sz="12" w:space="0" w:color="auto"/>
              <w:left w:val="single" w:sz="4" w:space="0" w:color="auto"/>
              <w:bottom w:val="single" w:sz="4" w:space="0" w:color="auto"/>
              <w:right w:val="single" w:sz="4" w:space="0" w:color="auto"/>
            </w:tcBorders>
            <w:shd w:val="clear" w:color="auto" w:fill="FFFFFF"/>
            <w:vAlign w:val="center"/>
          </w:tcPr>
          <w:p w14:paraId="14520718" w14:textId="77777777" w:rsidR="00003AEE" w:rsidRDefault="00000000">
            <w:pPr>
              <w:spacing w:line="300" w:lineRule="exact"/>
              <w:jc w:val="center"/>
              <w:rPr>
                <w:rFonts w:ascii="宋体" w:hAnsi="宋体"/>
                <w:b/>
                <w:sz w:val="18"/>
                <w:szCs w:val="18"/>
              </w:rPr>
            </w:pPr>
            <w:r>
              <w:rPr>
                <w:rFonts w:ascii="宋体" w:hAnsi="宋体" w:hint="eastAsia"/>
                <w:b/>
                <w:sz w:val="18"/>
                <w:szCs w:val="18"/>
              </w:rPr>
              <w:t>主要功能</w:t>
            </w:r>
          </w:p>
        </w:tc>
        <w:tc>
          <w:tcPr>
            <w:tcW w:w="1365" w:type="pct"/>
            <w:gridSpan w:val="2"/>
            <w:tcBorders>
              <w:top w:val="single" w:sz="12" w:space="0" w:color="auto"/>
              <w:left w:val="single" w:sz="4" w:space="0" w:color="auto"/>
              <w:bottom w:val="single" w:sz="4" w:space="0" w:color="auto"/>
              <w:right w:val="single" w:sz="12" w:space="0" w:color="auto"/>
            </w:tcBorders>
            <w:shd w:val="clear" w:color="auto" w:fill="FFFFFF"/>
            <w:vAlign w:val="center"/>
          </w:tcPr>
          <w:p w14:paraId="29E6CE21" w14:textId="77777777" w:rsidR="00003AEE" w:rsidRDefault="00000000">
            <w:pPr>
              <w:spacing w:line="300" w:lineRule="exact"/>
              <w:jc w:val="center"/>
              <w:rPr>
                <w:rFonts w:ascii="宋体" w:hAnsi="宋体"/>
                <w:b/>
                <w:sz w:val="18"/>
                <w:szCs w:val="18"/>
              </w:rPr>
            </w:pPr>
            <w:r>
              <w:rPr>
                <w:rFonts w:ascii="宋体" w:hAnsi="宋体" w:hint="eastAsia"/>
                <w:b/>
                <w:sz w:val="18"/>
                <w:szCs w:val="18"/>
              </w:rPr>
              <w:t>主要设备</w:t>
            </w:r>
          </w:p>
        </w:tc>
      </w:tr>
      <w:tr w:rsidR="00003AEE" w14:paraId="4A6F83F0" w14:textId="77777777">
        <w:trPr>
          <w:trHeight w:val="1736"/>
          <w:jc w:val="right"/>
        </w:trPr>
        <w:tc>
          <w:tcPr>
            <w:tcW w:w="424" w:type="pct"/>
            <w:tcBorders>
              <w:top w:val="single" w:sz="4" w:space="0" w:color="auto"/>
              <w:left w:val="single" w:sz="12" w:space="0" w:color="auto"/>
              <w:bottom w:val="single" w:sz="4" w:space="0" w:color="auto"/>
              <w:right w:val="single" w:sz="4" w:space="0" w:color="auto"/>
            </w:tcBorders>
            <w:vAlign w:val="center"/>
          </w:tcPr>
          <w:p w14:paraId="11F9605D" w14:textId="77777777" w:rsidR="00003AEE" w:rsidRDefault="00000000">
            <w:pPr>
              <w:spacing w:line="500" w:lineRule="exact"/>
              <w:jc w:val="center"/>
              <w:rPr>
                <w:rFonts w:ascii="宋体" w:hAnsi="宋体"/>
                <w:sz w:val="21"/>
                <w:szCs w:val="21"/>
              </w:rPr>
            </w:pPr>
            <w:r>
              <w:rPr>
                <w:rFonts w:ascii="宋体" w:hAnsi="宋体" w:hint="eastAsia"/>
                <w:szCs w:val="21"/>
              </w:rPr>
              <w:t>1</w:t>
            </w:r>
          </w:p>
        </w:tc>
        <w:tc>
          <w:tcPr>
            <w:tcW w:w="993" w:type="pct"/>
            <w:tcBorders>
              <w:top w:val="single" w:sz="4" w:space="0" w:color="auto"/>
              <w:left w:val="single" w:sz="4" w:space="0" w:color="auto"/>
              <w:bottom w:val="single" w:sz="4" w:space="0" w:color="auto"/>
              <w:right w:val="single" w:sz="4" w:space="0" w:color="auto"/>
            </w:tcBorders>
            <w:vAlign w:val="center"/>
          </w:tcPr>
          <w:p w14:paraId="26F2970B" w14:textId="77777777" w:rsidR="00003AEE" w:rsidRDefault="00000000">
            <w:pPr>
              <w:spacing w:line="300" w:lineRule="exact"/>
              <w:rPr>
                <w:rFonts w:ascii="宋体" w:hAnsi="宋体"/>
                <w:sz w:val="18"/>
                <w:szCs w:val="18"/>
              </w:rPr>
            </w:pPr>
            <w:r>
              <w:rPr>
                <w:rFonts w:ascii="宋体" w:hAnsi="宋体" w:hint="eastAsia"/>
                <w:sz w:val="18"/>
                <w:szCs w:val="18"/>
              </w:rPr>
              <w:t>网络实训室</w:t>
            </w:r>
          </w:p>
        </w:tc>
        <w:tc>
          <w:tcPr>
            <w:tcW w:w="2218" w:type="pct"/>
            <w:tcBorders>
              <w:top w:val="single" w:sz="4" w:space="0" w:color="auto"/>
              <w:left w:val="single" w:sz="4" w:space="0" w:color="auto"/>
              <w:bottom w:val="single" w:sz="4" w:space="0" w:color="auto"/>
              <w:right w:val="single" w:sz="4" w:space="0" w:color="auto"/>
            </w:tcBorders>
            <w:vAlign w:val="center"/>
          </w:tcPr>
          <w:p w14:paraId="439950DF" w14:textId="77777777" w:rsidR="00003AEE" w:rsidRDefault="00000000">
            <w:pPr>
              <w:spacing w:line="300" w:lineRule="exact"/>
              <w:jc w:val="left"/>
              <w:rPr>
                <w:rFonts w:ascii="宋体" w:hAnsi="宋体"/>
                <w:sz w:val="18"/>
                <w:szCs w:val="18"/>
              </w:rPr>
            </w:pPr>
            <w:r>
              <w:rPr>
                <w:rFonts w:ascii="宋体" w:hAnsi="宋体" w:hint="eastAsia"/>
                <w:sz w:val="18"/>
                <w:szCs w:val="18"/>
              </w:rPr>
              <w:t>1</w:t>
            </w:r>
            <w:r>
              <w:rPr>
                <w:rFonts w:ascii="宋体" w:hAnsi="宋体" w:hint="eastAsia"/>
                <w:sz w:val="18"/>
                <w:szCs w:val="18"/>
              </w:rPr>
              <w:t>．掌握数据通信与广域网技术、网络体系结构与网络协议、局域网基本工作原理、网络操作系统、网络互连技术、</w:t>
            </w:r>
            <w:r>
              <w:rPr>
                <w:rFonts w:ascii="宋体" w:hAnsi="宋体" w:hint="eastAsia"/>
                <w:sz w:val="18"/>
                <w:szCs w:val="18"/>
              </w:rPr>
              <w:t>Internet</w:t>
            </w:r>
            <w:r>
              <w:rPr>
                <w:rFonts w:ascii="宋体" w:hAnsi="宋体" w:hint="eastAsia"/>
                <w:sz w:val="18"/>
                <w:szCs w:val="18"/>
              </w:rPr>
              <w:t>基础与应用、网络安全与网络管理等方法；</w:t>
            </w:r>
          </w:p>
          <w:p w14:paraId="6BC0469D" w14:textId="77777777" w:rsidR="00003AEE" w:rsidRDefault="00000000">
            <w:pPr>
              <w:spacing w:line="300" w:lineRule="exact"/>
              <w:jc w:val="left"/>
              <w:rPr>
                <w:rFonts w:ascii="宋体" w:hAnsi="宋体"/>
                <w:sz w:val="18"/>
                <w:szCs w:val="18"/>
              </w:rPr>
            </w:pPr>
            <w:r>
              <w:rPr>
                <w:rFonts w:ascii="宋体" w:hAnsi="宋体" w:hint="eastAsia"/>
                <w:sz w:val="18"/>
                <w:szCs w:val="18"/>
              </w:rPr>
              <w:t>2</w:t>
            </w:r>
            <w:r>
              <w:rPr>
                <w:rFonts w:ascii="宋体" w:hAnsi="宋体" w:hint="eastAsia"/>
                <w:sz w:val="18"/>
                <w:szCs w:val="18"/>
              </w:rPr>
              <w:t>．熟练掌握应用网络设备进行组网和服务器管理的方法。</w:t>
            </w:r>
          </w:p>
        </w:tc>
        <w:tc>
          <w:tcPr>
            <w:tcW w:w="1365" w:type="pct"/>
            <w:gridSpan w:val="2"/>
            <w:tcBorders>
              <w:top w:val="single" w:sz="4" w:space="0" w:color="auto"/>
              <w:left w:val="single" w:sz="4" w:space="0" w:color="auto"/>
              <w:bottom w:val="single" w:sz="4" w:space="0" w:color="auto"/>
              <w:right w:val="single" w:sz="12" w:space="0" w:color="auto"/>
            </w:tcBorders>
            <w:vAlign w:val="center"/>
          </w:tcPr>
          <w:p w14:paraId="4A61D970" w14:textId="77777777" w:rsidR="00003AEE" w:rsidRDefault="00000000">
            <w:pPr>
              <w:spacing w:line="300" w:lineRule="exact"/>
              <w:jc w:val="left"/>
              <w:rPr>
                <w:rFonts w:ascii="宋体" w:hAnsi="宋体"/>
                <w:sz w:val="18"/>
                <w:szCs w:val="18"/>
              </w:rPr>
            </w:pPr>
            <w:r>
              <w:rPr>
                <w:rFonts w:ascii="宋体" w:hAnsi="宋体" w:hint="eastAsia"/>
                <w:sz w:val="18"/>
                <w:szCs w:val="18"/>
              </w:rPr>
              <w:t>实训电脑</w:t>
            </w:r>
            <w:r>
              <w:rPr>
                <w:rFonts w:ascii="宋体" w:hAnsi="宋体" w:hint="eastAsia"/>
                <w:sz w:val="18"/>
                <w:szCs w:val="18"/>
              </w:rPr>
              <w:t>48</w:t>
            </w:r>
            <w:r>
              <w:rPr>
                <w:rFonts w:ascii="宋体" w:hAnsi="宋体" w:hint="eastAsia"/>
                <w:sz w:val="18"/>
                <w:szCs w:val="18"/>
              </w:rPr>
              <w:t>台</w:t>
            </w:r>
          </w:p>
          <w:p w14:paraId="26DF86D0" w14:textId="77777777" w:rsidR="00003AEE" w:rsidRDefault="00000000">
            <w:pPr>
              <w:spacing w:line="300" w:lineRule="exact"/>
              <w:jc w:val="left"/>
              <w:rPr>
                <w:rFonts w:ascii="宋体" w:hAnsi="宋体"/>
                <w:sz w:val="18"/>
                <w:szCs w:val="18"/>
              </w:rPr>
            </w:pPr>
            <w:r>
              <w:rPr>
                <w:rFonts w:ascii="宋体" w:hAnsi="宋体" w:hint="eastAsia"/>
                <w:sz w:val="18"/>
                <w:szCs w:val="18"/>
              </w:rPr>
              <w:t>配套桌椅</w:t>
            </w:r>
            <w:r>
              <w:rPr>
                <w:rFonts w:ascii="宋体" w:hAnsi="宋体" w:hint="eastAsia"/>
                <w:sz w:val="18"/>
                <w:szCs w:val="18"/>
              </w:rPr>
              <w:t>48</w:t>
            </w:r>
            <w:r>
              <w:rPr>
                <w:rFonts w:ascii="宋体" w:hAnsi="宋体" w:hint="eastAsia"/>
                <w:sz w:val="18"/>
                <w:szCs w:val="18"/>
              </w:rPr>
              <w:t>套</w:t>
            </w:r>
          </w:p>
          <w:p w14:paraId="6843AD55" w14:textId="77777777" w:rsidR="00003AEE" w:rsidRDefault="00000000">
            <w:pPr>
              <w:spacing w:line="300" w:lineRule="exact"/>
              <w:jc w:val="left"/>
              <w:rPr>
                <w:rFonts w:ascii="宋体" w:hAnsi="宋体"/>
                <w:sz w:val="18"/>
                <w:szCs w:val="18"/>
              </w:rPr>
            </w:pPr>
            <w:r>
              <w:rPr>
                <w:rFonts w:ascii="宋体" w:hAnsi="宋体" w:hint="eastAsia"/>
                <w:sz w:val="18"/>
                <w:szCs w:val="18"/>
              </w:rPr>
              <w:t>高配教师机</w:t>
            </w:r>
            <w:r>
              <w:rPr>
                <w:rFonts w:ascii="宋体" w:hAnsi="宋体" w:hint="eastAsia"/>
                <w:sz w:val="18"/>
                <w:szCs w:val="18"/>
              </w:rPr>
              <w:t>1</w:t>
            </w:r>
            <w:r>
              <w:rPr>
                <w:rFonts w:ascii="宋体" w:hAnsi="宋体" w:hint="eastAsia"/>
                <w:sz w:val="18"/>
                <w:szCs w:val="18"/>
              </w:rPr>
              <w:t>台</w:t>
            </w:r>
          </w:p>
          <w:p w14:paraId="075D7292" w14:textId="77777777" w:rsidR="00003AEE" w:rsidRDefault="00000000">
            <w:pPr>
              <w:spacing w:line="300" w:lineRule="exact"/>
              <w:jc w:val="left"/>
              <w:rPr>
                <w:rFonts w:ascii="宋体" w:hAnsi="宋体"/>
                <w:sz w:val="18"/>
                <w:szCs w:val="18"/>
              </w:rPr>
            </w:pPr>
            <w:r>
              <w:rPr>
                <w:rFonts w:ascii="宋体" w:hAnsi="宋体" w:hint="eastAsia"/>
                <w:sz w:val="18"/>
                <w:szCs w:val="18"/>
              </w:rPr>
              <w:t>教学管理软件</w:t>
            </w:r>
            <w:r>
              <w:rPr>
                <w:rFonts w:ascii="宋体" w:hAnsi="宋体" w:hint="eastAsia"/>
                <w:sz w:val="18"/>
                <w:szCs w:val="18"/>
              </w:rPr>
              <w:t>1</w:t>
            </w:r>
            <w:r>
              <w:rPr>
                <w:rFonts w:ascii="宋体" w:hAnsi="宋体" w:hint="eastAsia"/>
                <w:sz w:val="18"/>
                <w:szCs w:val="18"/>
              </w:rPr>
              <w:t>套</w:t>
            </w:r>
          </w:p>
          <w:p w14:paraId="2700F29A" w14:textId="77777777" w:rsidR="00003AEE" w:rsidRDefault="00000000">
            <w:pPr>
              <w:spacing w:line="300" w:lineRule="exact"/>
              <w:jc w:val="left"/>
              <w:rPr>
                <w:rFonts w:ascii="宋体" w:hAnsi="宋体"/>
                <w:sz w:val="18"/>
                <w:szCs w:val="18"/>
              </w:rPr>
            </w:pPr>
            <w:r>
              <w:rPr>
                <w:rFonts w:ascii="宋体" w:hAnsi="宋体" w:hint="eastAsia"/>
                <w:sz w:val="18"/>
                <w:szCs w:val="18"/>
              </w:rPr>
              <w:t>投影仪含幕布</w:t>
            </w:r>
            <w:r>
              <w:rPr>
                <w:rFonts w:ascii="宋体" w:hAnsi="宋体" w:hint="eastAsia"/>
                <w:sz w:val="18"/>
                <w:szCs w:val="18"/>
              </w:rPr>
              <w:t>1</w:t>
            </w:r>
            <w:r>
              <w:rPr>
                <w:rFonts w:ascii="宋体" w:hAnsi="宋体" w:hint="eastAsia"/>
                <w:sz w:val="18"/>
                <w:szCs w:val="18"/>
              </w:rPr>
              <w:t>套</w:t>
            </w:r>
          </w:p>
          <w:p w14:paraId="6A67D42F" w14:textId="77777777" w:rsidR="00003AEE" w:rsidRDefault="00000000">
            <w:pPr>
              <w:spacing w:line="300" w:lineRule="exact"/>
              <w:jc w:val="left"/>
              <w:rPr>
                <w:rFonts w:ascii="宋体" w:hAnsi="宋体"/>
                <w:sz w:val="18"/>
                <w:szCs w:val="18"/>
              </w:rPr>
            </w:pPr>
            <w:r>
              <w:rPr>
                <w:rFonts w:ascii="宋体" w:hAnsi="宋体" w:hint="eastAsia"/>
                <w:sz w:val="18"/>
                <w:szCs w:val="18"/>
              </w:rPr>
              <w:t>中央空调终端</w:t>
            </w:r>
            <w:r>
              <w:rPr>
                <w:rFonts w:ascii="宋体" w:hAnsi="宋体" w:hint="eastAsia"/>
                <w:sz w:val="18"/>
                <w:szCs w:val="18"/>
              </w:rPr>
              <w:t>3</w:t>
            </w:r>
            <w:r>
              <w:rPr>
                <w:rFonts w:ascii="宋体" w:hAnsi="宋体" w:hint="eastAsia"/>
                <w:sz w:val="18"/>
                <w:szCs w:val="18"/>
              </w:rPr>
              <w:t>台</w:t>
            </w:r>
          </w:p>
          <w:p w14:paraId="2C4411E7" w14:textId="77777777" w:rsidR="00003AEE" w:rsidRDefault="00000000">
            <w:pPr>
              <w:spacing w:line="300" w:lineRule="exact"/>
              <w:jc w:val="left"/>
              <w:rPr>
                <w:rFonts w:ascii="宋体" w:hAnsi="宋体"/>
                <w:sz w:val="18"/>
                <w:szCs w:val="18"/>
              </w:rPr>
            </w:pPr>
            <w:r>
              <w:rPr>
                <w:rFonts w:ascii="宋体" w:hAnsi="宋体" w:hint="eastAsia"/>
                <w:sz w:val="18"/>
                <w:szCs w:val="18"/>
              </w:rPr>
              <w:t>交换机及配套</w:t>
            </w:r>
            <w:r>
              <w:rPr>
                <w:rFonts w:ascii="宋体" w:hAnsi="宋体" w:hint="eastAsia"/>
                <w:sz w:val="18"/>
                <w:szCs w:val="18"/>
              </w:rPr>
              <w:t>6</w:t>
            </w:r>
            <w:r>
              <w:rPr>
                <w:rFonts w:ascii="宋体" w:hAnsi="宋体" w:hint="eastAsia"/>
                <w:sz w:val="18"/>
                <w:szCs w:val="18"/>
              </w:rPr>
              <w:t>组</w:t>
            </w:r>
          </w:p>
        </w:tc>
      </w:tr>
      <w:tr w:rsidR="00003AEE" w14:paraId="4D2A9B96" w14:textId="77777777">
        <w:trPr>
          <w:trHeight w:val="558"/>
          <w:jc w:val="right"/>
        </w:trPr>
        <w:tc>
          <w:tcPr>
            <w:tcW w:w="424" w:type="pct"/>
            <w:tcBorders>
              <w:top w:val="single" w:sz="4" w:space="0" w:color="auto"/>
              <w:left w:val="single" w:sz="12" w:space="0" w:color="auto"/>
              <w:bottom w:val="single" w:sz="4" w:space="0" w:color="auto"/>
              <w:right w:val="single" w:sz="4" w:space="0" w:color="auto"/>
            </w:tcBorders>
            <w:vAlign w:val="center"/>
          </w:tcPr>
          <w:p w14:paraId="332570CB" w14:textId="77777777" w:rsidR="00003AEE" w:rsidRDefault="00000000">
            <w:pPr>
              <w:spacing w:line="500" w:lineRule="exact"/>
              <w:jc w:val="center"/>
              <w:rPr>
                <w:rFonts w:ascii="宋体" w:hAnsi="宋体"/>
                <w:sz w:val="21"/>
                <w:szCs w:val="21"/>
              </w:rPr>
            </w:pPr>
            <w:r>
              <w:rPr>
                <w:rFonts w:ascii="宋体" w:hAnsi="宋体" w:hint="eastAsia"/>
                <w:szCs w:val="21"/>
              </w:rPr>
              <w:t>2</w:t>
            </w:r>
          </w:p>
        </w:tc>
        <w:tc>
          <w:tcPr>
            <w:tcW w:w="993" w:type="pct"/>
            <w:tcBorders>
              <w:top w:val="single" w:sz="4" w:space="0" w:color="auto"/>
              <w:left w:val="single" w:sz="4" w:space="0" w:color="auto"/>
              <w:bottom w:val="single" w:sz="4" w:space="0" w:color="auto"/>
              <w:right w:val="single" w:sz="4" w:space="0" w:color="auto"/>
            </w:tcBorders>
            <w:vAlign w:val="center"/>
          </w:tcPr>
          <w:p w14:paraId="3E64F716" w14:textId="77777777" w:rsidR="00003AEE" w:rsidRDefault="00000000">
            <w:pPr>
              <w:spacing w:line="300" w:lineRule="exact"/>
              <w:rPr>
                <w:rFonts w:ascii="宋体" w:hAnsi="宋体"/>
                <w:sz w:val="18"/>
                <w:szCs w:val="18"/>
              </w:rPr>
            </w:pPr>
            <w:r>
              <w:rPr>
                <w:rFonts w:ascii="宋体" w:hAnsi="宋体" w:hint="eastAsia"/>
                <w:sz w:val="18"/>
                <w:szCs w:val="18"/>
              </w:rPr>
              <w:t>微机组装实训室</w:t>
            </w:r>
          </w:p>
        </w:tc>
        <w:tc>
          <w:tcPr>
            <w:tcW w:w="2218" w:type="pct"/>
            <w:tcBorders>
              <w:top w:val="single" w:sz="4" w:space="0" w:color="auto"/>
              <w:left w:val="single" w:sz="4" w:space="0" w:color="auto"/>
              <w:bottom w:val="single" w:sz="4" w:space="0" w:color="auto"/>
              <w:right w:val="single" w:sz="4" w:space="0" w:color="auto"/>
            </w:tcBorders>
            <w:vAlign w:val="center"/>
          </w:tcPr>
          <w:p w14:paraId="4267CA94" w14:textId="77777777" w:rsidR="00003AEE" w:rsidRDefault="00000000">
            <w:pPr>
              <w:spacing w:line="300" w:lineRule="exact"/>
              <w:jc w:val="left"/>
              <w:rPr>
                <w:rFonts w:ascii="宋体" w:hAnsi="宋体"/>
                <w:sz w:val="18"/>
                <w:szCs w:val="18"/>
              </w:rPr>
            </w:pPr>
            <w:r>
              <w:rPr>
                <w:rFonts w:ascii="宋体" w:hAnsi="宋体" w:hint="eastAsia"/>
                <w:sz w:val="18"/>
                <w:szCs w:val="18"/>
              </w:rPr>
              <w:t>1.</w:t>
            </w:r>
            <w:r>
              <w:rPr>
                <w:rFonts w:ascii="宋体" w:hAnsi="宋体" w:hint="eastAsia"/>
                <w:sz w:val="18"/>
                <w:szCs w:val="18"/>
              </w:rPr>
              <w:t>进行微机组装与拆卸；</w:t>
            </w:r>
          </w:p>
          <w:p w14:paraId="22D36376" w14:textId="77777777" w:rsidR="00003AEE" w:rsidRDefault="00000000">
            <w:pPr>
              <w:spacing w:line="300" w:lineRule="exact"/>
              <w:jc w:val="left"/>
              <w:rPr>
                <w:rFonts w:ascii="宋体" w:hAnsi="宋体"/>
                <w:sz w:val="18"/>
                <w:szCs w:val="18"/>
              </w:rPr>
            </w:pPr>
            <w:r>
              <w:rPr>
                <w:rFonts w:ascii="宋体" w:hAnsi="宋体" w:hint="eastAsia"/>
                <w:sz w:val="18"/>
                <w:szCs w:val="18"/>
              </w:rPr>
              <w:t>2.</w:t>
            </w:r>
            <w:r>
              <w:rPr>
                <w:rFonts w:ascii="宋体" w:hAnsi="宋体" w:hint="eastAsia"/>
                <w:sz w:val="18"/>
                <w:szCs w:val="18"/>
              </w:rPr>
              <w:t>进行微机硬件设备维修和系统安装。</w:t>
            </w:r>
          </w:p>
        </w:tc>
        <w:tc>
          <w:tcPr>
            <w:tcW w:w="1365" w:type="pct"/>
            <w:gridSpan w:val="2"/>
            <w:tcBorders>
              <w:top w:val="single" w:sz="4" w:space="0" w:color="auto"/>
              <w:left w:val="single" w:sz="4" w:space="0" w:color="auto"/>
              <w:bottom w:val="single" w:sz="4" w:space="0" w:color="auto"/>
              <w:right w:val="single" w:sz="12" w:space="0" w:color="auto"/>
            </w:tcBorders>
            <w:vAlign w:val="center"/>
          </w:tcPr>
          <w:p w14:paraId="229B7B96" w14:textId="77777777" w:rsidR="00003AEE" w:rsidRDefault="00000000">
            <w:pPr>
              <w:spacing w:line="300" w:lineRule="exact"/>
              <w:jc w:val="left"/>
              <w:rPr>
                <w:rFonts w:ascii="宋体" w:hAnsi="宋体"/>
                <w:sz w:val="18"/>
                <w:szCs w:val="18"/>
              </w:rPr>
            </w:pPr>
            <w:r>
              <w:rPr>
                <w:rFonts w:ascii="宋体" w:hAnsi="宋体" w:hint="eastAsia"/>
                <w:sz w:val="18"/>
                <w:szCs w:val="18"/>
              </w:rPr>
              <w:t>实训电脑</w:t>
            </w:r>
            <w:r>
              <w:rPr>
                <w:rFonts w:ascii="宋体" w:hAnsi="宋体" w:hint="eastAsia"/>
                <w:sz w:val="18"/>
                <w:szCs w:val="18"/>
              </w:rPr>
              <w:t>10</w:t>
            </w:r>
            <w:r>
              <w:rPr>
                <w:rFonts w:ascii="宋体" w:hAnsi="宋体" w:hint="eastAsia"/>
                <w:sz w:val="18"/>
                <w:szCs w:val="18"/>
              </w:rPr>
              <w:t>台</w:t>
            </w:r>
          </w:p>
          <w:p w14:paraId="41E0FB8A" w14:textId="77777777" w:rsidR="00003AEE" w:rsidRDefault="00000000">
            <w:pPr>
              <w:spacing w:line="300" w:lineRule="exact"/>
              <w:jc w:val="left"/>
              <w:rPr>
                <w:rFonts w:ascii="宋体" w:hAnsi="宋体"/>
                <w:sz w:val="18"/>
                <w:szCs w:val="18"/>
              </w:rPr>
            </w:pPr>
            <w:r>
              <w:rPr>
                <w:rFonts w:ascii="宋体" w:hAnsi="宋体" w:hint="eastAsia"/>
                <w:sz w:val="18"/>
                <w:szCs w:val="18"/>
              </w:rPr>
              <w:t>工作台</w:t>
            </w:r>
            <w:r>
              <w:rPr>
                <w:rFonts w:ascii="宋体" w:hAnsi="宋体" w:hint="eastAsia"/>
                <w:sz w:val="18"/>
                <w:szCs w:val="18"/>
              </w:rPr>
              <w:t>12</w:t>
            </w:r>
            <w:r>
              <w:rPr>
                <w:rFonts w:ascii="宋体" w:hAnsi="宋体" w:hint="eastAsia"/>
                <w:sz w:val="18"/>
                <w:szCs w:val="18"/>
              </w:rPr>
              <w:t>个</w:t>
            </w:r>
          </w:p>
          <w:p w14:paraId="6F1EB300" w14:textId="77777777" w:rsidR="00003AEE" w:rsidRDefault="00000000">
            <w:pPr>
              <w:spacing w:line="300" w:lineRule="exact"/>
              <w:jc w:val="left"/>
              <w:rPr>
                <w:rFonts w:ascii="宋体" w:hAnsi="宋体"/>
                <w:sz w:val="18"/>
                <w:szCs w:val="18"/>
              </w:rPr>
            </w:pPr>
            <w:r>
              <w:rPr>
                <w:rFonts w:ascii="宋体" w:hAnsi="宋体" w:hint="eastAsia"/>
                <w:sz w:val="18"/>
                <w:szCs w:val="18"/>
              </w:rPr>
              <w:t>实训椅</w:t>
            </w:r>
            <w:r>
              <w:rPr>
                <w:rFonts w:ascii="宋体" w:hAnsi="宋体" w:hint="eastAsia"/>
                <w:sz w:val="18"/>
                <w:szCs w:val="18"/>
              </w:rPr>
              <w:t>40</w:t>
            </w:r>
            <w:r>
              <w:rPr>
                <w:rFonts w:ascii="宋体" w:hAnsi="宋体" w:hint="eastAsia"/>
                <w:sz w:val="18"/>
                <w:szCs w:val="18"/>
              </w:rPr>
              <w:t>个</w:t>
            </w:r>
          </w:p>
          <w:p w14:paraId="07C5E6FD" w14:textId="77777777" w:rsidR="00003AEE" w:rsidRDefault="00000000">
            <w:pPr>
              <w:spacing w:line="300" w:lineRule="exact"/>
              <w:jc w:val="left"/>
              <w:rPr>
                <w:rFonts w:ascii="宋体" w:hAnsi="宋体"/>
                <w:sz w:val="18"/>
                <w:szCs w:val="18"/>
              </w:rPr>
            </w:pPr>
            <w:r>
              <w:rPr>
                <w:rFonts w:ascii="宋体" w:hAnsi="宋体" w:hint="eastAsia"/>
                <w:sz w:val="18"/>
                <w:szCs w:val="18"/>
              </w:rPr>
              <w:t>中央空调终端</w:t>
            </w:r>
            <w:r>
              <w:rPr>
                <w:rFonts w:ascii="宋体" w:hAnsi="宋体" w:hint="eastAsia"/>
                <w:sz w:val="18"/>
                <w:szCs w:val="18"/>
              </w:rPr>
              <w:t>2</w:t>
            </w:r>
            <w:r>
              <w:rPr>
                <w:rFonts w:ascii="宋体" w:hAnsi="宋体" w:hint="eastAsia"/>
                <w:sz w:val="18"/>
                <w:szCs w:val="18"/>
              </w:rPr>
              <w:t>台</w:t>
            </w:r>
          </w:p>
          <w:p w14:paraId="4E3B1F3F" w14:textId="77777777" w:rsidR="00003AEE" w:rsidRDefault="00000000">
            <w:pPr>
              <w:spacing w:line="300" w:lineRule="exact"/>
              <w:jc w:val="left"/>
              <w:rPr>
                <w:rFonts w:ascii="宋体" w:hAnsi="宋体"/>
                <w:sz w:val="18"/>
                <w:szCs w:val="18"/>
              </w:rPr>
            </w:pPr>
            <w:r>
              <w:rPr>
                <w:rFonts w:ascii="宋体" w:hAnsi="宋体" w:hint="eastAsia"/>
                <w:sz w:val="18"/>
                <w:szCs w:val="18"/>
              </w:rPr>
              <w:t>交换机及配套</w:t>
            </w:r>
            <w:r>
              <w:rPr>
                <w:rFonts w:ascii="宋体" w:hAnsi="宋体" w:hint="eastAsia"/>
                <w:sz w:val="18"/>
                <w:szCs w:val="18"/>
              </w:rPr>
              <w:t>6</w:t>
            </w:r>
            <w:r>
              <w:rPr>
                <w:rFonts w:ascii="宋体" w:hAnsi="宋体" w:hint="eastAsia"/>
                <w:sz w:val="18"/>
                <w:szCs w:val="18"/>
              </w:rPr>
              <w:t>组</w:t>
            </w:r>
          </w:p>
        </w:tc>
      </w:tr>
      <w:tr w:rsidR="00003AEE" w14:paraId="2F4BCB88" w14:textId="77777777">
        <w:trPr>
          <w:trHeight w:val="1559"/>
          <w:jc w:val="right"/>
        </w:trPr>
        <w:tc>
          <w:tcPr>
            <w:tcW w:w="424" w:type="pct"/>
            <w:tcBorders>
              <w:top w:val="single" w:sz="4" w:space="0" w:color="auto"/>
              <w:left w:val="single" w:sz="12" w:space="0" w:color="auto"/>
              <w:bottom w:val="single" w:sz="12" w:space="0" w:color="auto"/>
              <w:right w:val="single" w:sz="4" w:space="0" w:color="auto"/>
            </w:tcBorders>
            <w:vAlign w:val="center"/>
          </w:tcPr>
          <w:p w14:paraId="769FB250" w14:textId="77777777" w:rsidR="00003AEE" w:rsidRDefault="00000000">
            <w:pPr>
              <w:spacing w:line="500" w:lineRule="exact"/>
              <w:jc w:val="center"/>
              <w:rPr>
                <w:rFonts w:ascii="宋体" w:hAnsi="宋体"/>
                <w:sz w:val="21"/>
                <w:szCs w:val="21"/>
              </w:rPr>
            </w:pPr>
            <w:r>
              <w:rPr>
                <w:rFonts w:ascii="宋体" w:hAnsi="宋体" w:hint="eastAsia"/>
                <w:szCs w:val="21"/>
              </w:rPr>
              <w:t>3</w:t>
            </w:r>
          </w:p>
        </w:tc>
        <w:tc>
          <w:tcPr>
            <w:tcW w:w="993" w:type="pct"/>
            <w:tcBorders>
              <w:top w:val="single" w:sz="4" w:space="0" w:color="auto"/>
              <w:left w:val="single" w:sz="4" w:space="0" w:color="auto"/>
              <w:bottom w:val="single" w:sz="12" w:space="0" w:color="auto"/>
              <w:right w:val="single" w:sz="4" w:space="0" w:color="auto"/>
            </w:tcBorders>
            <w:vAlign w:val="center"/>
          </w:tcPr>
          <w:p w14:paraId="6788ABAF" w14:textId="77777777" w:rsidR="00003AEE" w:rsidRDefault="00000000">
            <w:pPr>
              <w:spacing w:line="300" w:lineRule="exact"/>
              <w:rPr>
                <w:rFonts w:ascii="宋体" w:hAnsi="宋体"/>
                <w:sz w:val="18"/>
                <w:szCs w:val="18"/>
              </w:rPr>
            </w:pPr>
            <w:r>
              <w:rPr>
                <w:rFonts w:ascii="宋体" w:hAnsi="宋体" w:hint="eastAsia"/>
                <w:sz w:val="18"/>
                <w:szCs w:val="18"/>
              </w:rPr>
              <w:t>图形图像实训室</w:t>
            </w:r>
          </w:p>
        </w:tc>
        <w:tc>
          <w:tcPr>
            <w:tcW w:w="2222" w:type="pct"/>
            <w:gridSpan w:val="2"/>
            <w:tcBorders>
              <w:top w:val="single" w:sz="4" w:space="0" w:color="auto"/>
              <w:left w:val="single" w:sz="4" w:space="0" w:color="auto"/>
              <w:bottom w:val="single" w:sz="12" w:space="0" w:color="auto"/>
              <w:right w:val="single" w:sz="4" w:space="0" w:color="auto"/>
            </w:tcBorders>
            <w:vAlign w:val="center"/>
          </w:tcPr>
          <w:p w14:paraId="012F45E6" w14:textId="77777777" w:rsidR="00003AEE" w:rsidRDefault="00000000">
            <w:pPr>
              <w:spacing w:line="300" w:lineRule="exact"/>
              <w:jc w:val="left"/>
              <w:rPr>
                <w:rFonts w:ascii="宋体" w:hAnsi="宋体"/>
                <w:sz w:val="18"/>
                <w:szCs w:val="18"/>
              </w:rPr>
            </w:pPr>
            <w:r>
              <w:rPr>
                <w:rFonts w:ascii="宋体" w:hAnsi="宋体" w:hint="eastAsia"/>
                <w:sz w:val="18"/>
                <w:szCs w:val="18"/>
              </w:rPr>
              <w:t>1.</w:t>
            </w:r>
            <w:r>
              <w:rPr>
                <w:rFonts w:ascii="宋体" w:hAnsi="宋体" w:hint="eastAsia"/>
                <w:sz w:val="18"/>
                <w:szCs w:val="18"/>
              </w:rPr>
              <w:t>掌握</w:t>
            </w:r>
            <w:r>
              <w:rPr>
                <w:rFonts w:ascii="宋体" w:hAnsi="宋体" w:hint="eastAsia"/>
                <w:sz w:val="18"/>
                <w:szCs w:val="18"/>
              </w:rPr>
              <w:t>AutoCAD</w:t>
            </w:r>
            <w:r>
              <w:rPr>
                <w:rFonts w:ascii="宋体" w:hAnsi="宋体" w:hint="eastAsia"/>
                <w:sz w:val="18"/>
                <w:szCs w:val="18"/>
              </w:rPr>
              <w:t>、</w:t>
            </w:r>
            <w:r>
              <w:rPr>
                <w:rFonts w:ascii="宋体" w:hAnsi="宋体" w:hint="eastAsia"/>
                <w:sz w:val="18"/>
                <w:szCs w:val="18"/>
              </w:rPr>
              <w:t>Photoshop</w:t>
            </w:r>
            <w:r>
              <w:rPr>
                <w:rFonts w:ascii="宋体" w:hAnsi="宋体" w:hint="eastAsia"/>
                <w:sz w:val="18"/>
                <w:szCs w:val="18"/>
              </w:rPr>
              <w:t>等二维软件的使用；</w:t>
            </w:r>
          </w:p>
          <w:p w14:paraId="0D993C8F" w14:textId="77777777" w:rsidR="00003AEE" w:rsidRDefault="00000000">
            <w:pPr>
              <w:spacing w:line="300" w:lineRule="exact"/>
              <w:jc w:val="left"/>
              <w:rPr>
                <w:rFonts w:ascii="宋体" w:hAnsi="宋体"/>
                <w:sz w:val="18"/>
                <w:szCs w:val="18"/>
              </w:rPr>
            </w:pPr>
            <w:r>
              <w:rPr>
                <w:rFonts w:ascii="宋体" w:hAnsi="宋体" w:hint="eastAsia"/>
                <w:sz w:val="18"/>
                <w:szCs w:val="18"/>
              </w:rPr>
              <w:t>2.</w:t>
            </w:r>
            <w:r>
              <w:rPr>
                <w:rFonts w:ascii="宋体" w:hAnsi="宋体" w:hint="eastAsia"/>
                <w:sz w:val="18"/>
                <w:szCs w:val="18"/>
              </w:rPr>
              <w:t>掌握</w:t>
            </w:r>
            <w:r>
              <w:rPr>
                <w:rFonts w:ascii="宋体" w:hAnsi="宋体" w:hint="eastAsia"/>
                <w:sz w:val="18"/>
                <w:szCs w:val="18"/>
              </w:rPr>
              <w:t>3DMAX</w:t>
            </w:r>
            <w:r>
              <w:rPr>
                <w:rFonts w:ascii="宋体" w:hAnsi="宋体" w:hint="eastAsia"/>
                <w:sz w:val="18"/>
                <w:szCs w:val="18"/>
              </w:rPr>
              <w:t>三维制作软件的使用；</w:t>
            </w:r>
          </w:p>
          <w:p w14:paraId="4AB4EFAC" w14:textId="77777777" w:rsidR="00003AEE" w:rsidRDefault="00000000">
            <w:pPr>
              <w:spacing w:line="300" w:lineRule="exact"/>
              <w:jc w:val="left"/>
              <w:rPr>
                <w:rFonts w:ascii="宋体" w:hAnsi="宋体"/>
                <w:sz w:val="18"/>
                <w:szCs w:val="18"/>
              </w:rPr>
            </w:pPr>
            <w:r>
              <w:rPr>
                <w:rFonts w:ascii="宋体" w:hAnsi="宋体" w:hint="eastAsia"/>
                <w:sz w:val="18"/>
                <w:szCs w:val="18"/>
              </w:rPr>
              <w:t>3.</w:t>
            </w:r>
            <w:r>
              <w:rPr>
                <w:rFonts w:ascii="宋体" w:hAnsi="宋体" w:hint="eastAsia"/>
                <w:sz w:val="18"/>
                <w:szCs w:val="18"/>
              </w:rPr>
              <w:t>掌握</w:t>
            </w:r>
            <w:r>
              <w:rPr>
                <w:rFonts w:ascii="宋体" w:hAnsi="宋体" w:hint="eastAsia"/>
                <w:sz w:val="18"/>
                <w:szCs w:val="18"/>
              </w:rPr>
              <w:t>premiere</w:t>
            </w:r>
            <w:r>
              <w:rPr>
                <w:rFonts w:ascii="宋体" w:hAnsi="宋体" w:hint="eastAsia"/>
                <w:sz w:val="18"/>
                <w:szCs w:val="18"/>
              </w:rPr>
              <w:t>、</w:t>
            </w:r>
            <w:r>
              <w:rPr>
                <w:rFonts w:ascii="宋体" w:hAnsi="宋体" w:hint="eastAsia"/>
                <w:sz w:val="18"/>
                <w:szCs w:val="18"/>
              </w:rPr>
              <w:t>AE</w:t>
            </w:r>
            <w:r>
              <w:rPr>
                <w:rFonts w:ascii="宋体" w:hAnsi="宋体" w:hint="eastAsia"/>
                <w:sz w:val="18"/>
                <w:szCs w:val="18"/>
              </w:rPr>
              <w:t>等视频软件的使用。</w:t>
            </w:r>
          </w:p>
        </w:tc>
        <w:tc>
          <w:tcPr>
            <w:tcW w:w="1361" w:type="pct"/>
            <w:tcBorders>
              <w:top w:val="single" w:sz="4" w:space="0" w:color="auto"/>
              <w:left w:val="single" w:sz="4" w:space="0" w:color="auto"/>
              <w:bottom w:val="single" w:sz="12" w:space="0" w:color="auto"/>
              <w:right w:val="single" w:sz="12" w:space="0" w:color="auto"/>
            </w:tcBorders>
            <w:vAlign w:val="center"/>
          </w:tcPr>
          <w:p w14:paraId="1A5B87E5" w14:textId="77777777" w:rsidR="00003AEE" w:rsidRDefault="00000000">
            <w:pPr>
              <w:spacing w:line="300" w:lineRule="exact"/>
              <w:jc w:val="left"/>
              <w:rPr>
                <w:rFonts w:ascii="宋体" w:hAnsi="宋体"/>
                <w:sz w:val="18"/>
                <w:szCs w:val="18"/>
              </w:rPr>
            </w:pPr>
            <w:r>
              <w:rPr>
                <w:rFonts w:ascii="宋体" w:hAnsi="宋体" w:hint="eastAsia"/>
                <w:sz w:val="18"/>
                <w:szCs w:val="18"/>
              </w:rPr>
              <w:t>实训电脑</w:t>
            </w:r>
            <w:r>
              <w:rPr>
                <w:rFonts w:ascii="宋体" w:hAnsi="宋体" w:hint="eastAsia"/>
                <w:sz w:val="18"/>
                <w:szCs w:val="18"/>
              </w:rPr>
              <w:t>48</w:t>
            </w:r>
            <w:r>
              <w:rPr>
                <w:rFonts w:ascii="宋体" w:hAnsi="宋体" w:hint="eastAsia"/>
                <w:sz w:val="18"/>
                <w:szCs w:val="18"/>
              </w:rPr>
              <w:t>台</w:t>
            </w:r>
          </w:p>
          <w:p w14:paraId="44791549" w14:textId="77777777" w:rsidR="00003AEE" w:rsidRDefault="00000000">
            <w:pPr>
              <w:spacing w:line="300" w:lineRule="exact"/>
              <w:jc w:val="left"/>
              <w:rPr>
                <w:rFonts w:ascii="宋体" w:hAnsi="宋体"/>
                <w:sz w:val="18"/>
                <w:szCs w:val="18"/>
              </w:rPr>
            </w:pPr>
            <w:r>
              <w:rPr>
                <w:rFonts w:ascii="宋体" w:hAnsi="宋体" w:hint="eastAsia"/>
                <w:sz w:val="18"/>
                <w:szCs w:val="18"/>
              </w:rPr>
              <w:t>配套桌椅</w:t>
            </w:r>
            <w:r>
              <w:rPr>
                <w:rFonts w:ascii="宋体" w:hAnsi="宋体" w:hint="eastAsia"/>
                <w:sz w:val="18"/>
                <w:szCs w:val="18"/>
              </w:rPr>
              <w:t>48</w:t>
            </w:r>
            <w:r>
              <w:rPr>
                <w:rFonts w:ascii="宋体" w:hAnsi="宋体" w:hint="eastAsia"/>
                <w:sz w:val="18"/>
                <w:szCs w:val="18"/>
              </w:rPr>
              <w:t>套</w:t>
            </w:r>
          </w:p>
          <w:p w14:paraId="74327B17" w14:textId="77777777" w:rsidR="00003AEE" w:rsidRDefault="00000000">
            <w:pPr>
              <w:spacing w:line="300" w:lineRule="exact"/>
              <w:jc w:val="left"/>
              <w:rPr>
                <w:rFonts w:ascii="宋体" w:hAnsi="宋体"/>
                <w:sz w:val="18"/>
                <w:szCs w:val="18"/>
              </w:rPr>
            </w:pPr>
            <w:r>
              <w:rPr>
                <w:rFonts w:ascii="宋体" w:hAnsi="宋体" w:hint="eastAsia"/>
                <w:sz w:val="18"/>
                <w:szCs w:val="18"/>
              </w:rPr>
              <w:t>高配教师机</w:t>
            </w:r>
            <w:r>
              <w:rPr>
                <w:rFonts w:ascii="宋体" w:hAnsi="宋体" w:hint="eastAsia"/>
                <w:sz w:val="18"/>
                <w:szCs w:val="18"/>
              </w:rPr>
              <w:t>1</w:t>
            </w:r>
            <w:r>
              <w:rPr>
                <w:rFonts w:ascii="宋体" w:hAnsi="宋体" w:hint="eastAsia"/>
                <w:sz w:val="18"/>
                <w:szCs w:val="18"/>
              </w:rPr>
              <w:t>台</w:t>
            </w:r>
          </w:p>
          <w:p w14:paraId="4FA91EEF" w14:textId="77777777" w:rsidR="00003AEE" w:rsidRDefault="00000000">
            <w:pPr>
              <w:spacing w:line="300" w:lineRule="exact"/>
              <w:jc w:val="left"/>
              <w:rPr>
                <w:rFonts w:ascii="宋体" w:hAnsi="宋体"/>
                <w:sz w:val="18"/>
                <w:szCs w:val="18"/>
              </w:rPr>
            </w:pPr>
            <w:r>
              <w:rPr>
                <w:rFonts w:ascii="宋体" w:hAnsi="宋体" w:hint="eastAsia"/>
                <w:sz w:val="18"/>
                <w:szCs w:val="18"/>
              </w:rPr>
              <w:t>教学管理软件</w:t>
            </w:r>
            <w:r>
              <w:rPr>
                <w:rFonts w:ascii="宋体" w:hAnsi="宋体" w:hint="eastAsia"/>
                <w:sz w:val="18"/>
                <w:szCs w:val="18"/>
              </w:rPr>
              <w:t>1</w:t>
            </w:r>
            <w:r>
              <w:rPr>
                <w:rFonts w:ascii="宋体" w:hAnsi="宋体" w:hint="eastAsia"/>
                <w:sz w:val="18"/>
                <w:szCs w:val="18"/>
              </w:rPr>
              <w:t>套</w:t>
            </w:r>
          </w:p>
          <w:p w14:paraId="2614A126" w14:textId="77777777" w:rsidR="00003AEE" w:rsidRDefault="00000000">
            <w:pPr>
              <w:spacing w:line="300" w:lineRule="exact"/>
              <w:jc w:val="left"/>
              <w:rPr>
                <w:rFonts w:ascii="宋体" w:hAnsi="宋体"/>
                <w:sz w:val="18"/>
                <w:szCs w:val="18"/>
              </w:rPr>
            </w:pPr>
            <w:r>
              <w:rPr>
                <w:rFonts w:ascii="宋体" w:hAnsi="宋体" w:hint="eastAsia"/>
                <w:sz w:val="18"/>
                <w:szCs w:val="18"/>
              </w:rPr>
              <w:t>投影仪含幕布</w:t>
            </w:r>
            <w:r>
              <w:rPr>
                <w:rFonts w:ascii="宋体" w:hAnsi="宋体" w:hint="eastAsia"/>
                <w:sz w:val="18"/>
                <w:szCs w:val="18"/>
              </w:rPr>
              <w:t>1</w:t>
            </w:r>
            <w:r>
              <w:rPr>
                <w:rFonts w:ascii="宋体" w:hAnsi="宋体" w:hint="eastAsia"/>
                <w:sz w:val="18"/>
                <w:szCs w:val="18"/>
              </w:rPr>
              <w:t>套</w:t>
            </w:r>
          </w:p>
          <w:p w14:paraId="0076FEFB" w14:textId="77777777" w:rsidR="00003AEE" w:rsidRDefault="00000000">
            <w:pPr>
              <w:spacing w:line="300" w:lineRule="exact"/>
              <w:jc w:val="left"/>
              <w:rPr>
                <w:rFonts w:ascii="宋体" w:hAnsi="宋体"/>
                <w:sz w:val="18"/>
                <w:szCs w:val="18"/>
              </w:rPr>
            </w:pPr>
            <w:r>
              <w:rPr>
                <w:rFonts w:ascii="宋体" w:hAnsi="宋体" w:hint="eastAsia"/>
                <w:sz w:val="18"/>
                <w:szCs w:val="18"/>
              </w:rPr>
              <w:t>中央空调终端</w:t>
            </w:r>
            <w:r>
              <w:rPr>
                <w:rFonts w:ascii="宋体" w:hAnsi="宋体" w:hint="eastAsia"/>
                <w:sz w:val="18"/>
                <w:szCs w:val="18"/>
              </w:rPr>
              <w:t>3</w:t>
            </w:r>
            <w:r>
              <w:rPr>
                <w:rFonts w:ascii="宋体" w:hAnsi="宋体" w:hint="eastAsia"/>
                <w:sz w:val="18"/>
                <w:szCs w:val="18"/>
              </w:rPr>
              <w:t>台</w:t>
            </w:r>
          </w:p>
          <w:p w14:paraId="7020A44B" w14:textId="77777777" w:rsidR="00003AEE" w:rsidRDefault="00000000">
            <w:pPr>
              <w:spacing w:line="300" w:lineRule="exact"/>
              <w:jc w:val="left"/>
              <w:rPr>
                <w:rFonts w:ascii="宋体" w:hAnsi="宋体"/>
                <w:sz w:val="18"/>
                <w:szCs w:val="18"/>
              </w:rPr>
            </w:pPr>
            <w:r>
              <w:rPr>
                <w:rFonts w:ascii="宋体" w:hAnsi="宋体" w:hint="eastAsia"/>
                <w:sz w:val="18"/>
                <w:szCs w:val="18"/>
              </w:rPr>
              <w:t>交换机及配套</w:t>
            </w:r>
            <w:r>
              <w:rPr>
                <w:rFonts w:ascii="宋体" w:hAnsi="宋体" w:hint="eastAsia"/>
                <w:sz w:val="18"/>
                <w:szCs w:val="18"/>
              </w:rPr>
              <w:t>6</w:t>
            </w:r>
            <w:r>
              <w:rPr>
                <w:rFonts w:ascii="宋体" w:hAnsi="宋体" w:hint="eastAsia"/>
                <w:sz w:val="18"/>
                <w:szCs w:val="18"/>
              </w:rPr>
              <w:t>组</w:t>
            </w:r>
          </w:p>
        </w:tc>
      </w:tr>
    </w:tbl>
    <w:p w14:paraId="09CBF035" w14:textId="77777777" w:rsidR="00003AEE" w:rsidRDefault="00003AEE">
      <w:pPr>
        <w:jc w:val="center"/>
        <w:rPr>
          <w:rFonts w:ascii="宋体" w:hAnsi="宋体"/>
          <w:sz w:val="24"/>
        </w:rPr>
      </w:pPr>
    </w:p>
    <w:p w14:paraId="6FCAE5E3" w14:textId="77777777" w:rsidR="00003AEE" w:rsidRDefault="00000000">
      <w:pPr>
        <w:overflowPunct w:val="0"/>
        <w:adjustRightInd w:val="0"/>
        <w:spacing w:line="580" w:lineRule="exact"/>
        <w:ind w:firstLineChars="200" w:firstLine="640"/>
        <w:rPr>
          <w:szCs w:val="32"/>
        </w:rPr>
      </w:pPr>
      <w:r>
        <w:rPr>
          <w:rFonts w:hint="eastAsia"/>
          <w:szCs w:val="32"/>
        </w:rPr>
        <w:t>3.校外实训基地基本要求</w:t>
      </w:r>
    </w:p>
    <w:p w14:paraId="55E21DFD" w14:textId="77777777" w:rsidR="00003AEE" w:rsidRDefault="00000000">
      <w:pPr>
        <w:ind w:firstLineChars="200" w:firstLine="640"/>
        <w:rPr>
          <w:rFonts w:ascii="宋体" w:hAnsi="宋体"/>
          <w:szCs w:val="21"/>
        </w:rPr>
      </w:pPr>
      <w:r>
        <w:rPr>
          <w:rFonts w:ascii="宋体" w:hAnsi="宋体" w:hint="eastAsia"/>
          <w:szCs w:val="21"/>
        </w:rPr>
        <w:t>计算机应用技术专业通过与</w:t>
      </w:r>
      <w:r>
        <w:rPr>
          <w:rFonts w:cs="仿宋_GB2312" w:hint="eastAsia"/>
          <w:bCs/>
          <w:szCs w:val="32"/>
        </w:rPr>
        <w:t>天津曙光计算机产业有限公司、小米科技有限公司、安络瑞科信息技术有限公司、安华易网络安全有限公司、恒银金融科技股份有限公司</w:t>
      </w:r>
      <w:r>
        <w:rPr>
          <w:rFonts w:ascii="宋体" w:hAnsi="宋体" w:hint="eastAsia"/>
          <w:szCs w:val="21"/>
        </w:rPr>
        <w:t>签订协议并建立校外实训基地，增加符合行业惯例的实践性教学内容，使学生普遍达到岗位认知、熟知行业惯例、团队合作、实际操作及特例处理等能力标准，为随后的就业奠定基础，做足准备。</w:t>
      </w:r>
    </w:p>
    <w:p w14:paraId="5EA55BBC" w14:textId="77777777" w:rsidR="00003AEE" w:rsidRDefault="00000000">
      <w:pPr>
        <w:overflowPunct w:val="0"/>
        <w:adjustRightInd w:val="0"/>
        <w:spacing w:line="580" w:lineRule="exact"/>
        <w:ind w:firstLineChars="200" w:firstLine="643"/>
        <w:outlineLvl w:val="0"/>
        <w:rPr>
          <w:b/>
          <w:szCs w:val="32"/>
        </w:rPr>
      </w:pPr>
      <w:r>
        <w:rPr>
          <w:rFonts w:hint="eastAsia"/>
          <w:b/>
          <w:szCs w:val="32"/>
        </w:rPr>
        <w:t>（三）教学资源</w:t>
      </w:r>
    </w:p>
    <w:p w14:paraId="08BD198F" w14:textId="77777777" w:rsidR="00003AEE" w:rsidRDefault="00000000">
      <w:pPr>
        <w:ind w:firstLineChars="200" w:firstLine="640"/>
        <w:rPr>
          <w:rFonts w:ascii="宋体" w:hAnsi="宋体"/>
          <w:szCs w:val="21"/>
        </w:rPr>
      </w:pPr>
      <w:bookmarkStart w:id="1" w:name="_Toc462954452"/>
      <w:r>
        <w:rPr>
          <w:rFonts w:ascii="宋体" w:hAnsi="宋体" w:hint="eastAsia"/>
          <w:szCs w:val="21"/>
        </w:rPr>
        <w:t>教材及图书、数字化（网络）资料等学习资源作为体现教学内容和教学方法的知识载体，是进行教学的基本工具。在计算机应用技术专业课程建设的同时，应加强各种学习资源的建设，使教材及图书、数字化（网络）资料等学习资源。实现资源并举，各种资源的建立应适应本校人才培养的整体教学计划和学情，内容适当，既要注意专业知识的内容，又要与后续专业课程相衔接难度适中，兼顾学生业知识的难度和针对性。</w:t>
      </w:r>
    </w:p>
    <w:bookmarkEnd w:id="1"/>
    <w:p w14:paraId="598A49C1" w14:textId="77777777" w:rsidR="00003AEE" w:rsidRDefault="00000000">
      <w:pPr>
        <w:overflowPunct w:val="0"/>
        <w:adjustRightInd w:val="0"/>
        <w:spacing w:line="580" w:lineRule="exact"/>
        <w:ind w:firstLineChars="200" w:firstLine="643"/>
        <w:outlineLvl w:val="0"/>
        <w:rPr>
          <w:b/>
          <w:szCs w:val="32"/>
        </w:rPr>
      </w:pPr>
      <w:r>
        <w:rPr>
          <w:rFonts w:hint="eastAsia"/>
          <w:b/>
          <w:szCs w:val="32"/>
        </w:rPr>
        <w:t>（四）教学方法</w:t>
      </w:r>
    </w:p>
    <w:p w14:paraId="293C63E8" w14:textId="77777777" w:rsidR="00003AEE" w:rsidRDefault="00000000">
      <w:pPr>
        <w:ind w:firstLineChars="200" w:firstLine="640"/>
        <w:rPr>
          <w:rFonts w:ascii="宋体" w:hAnsi="宋体"/>
          <w:szCs w:val="21"/>
        </w:rPr>
      </w:pPr>
      <w:r>
        <w:rPr>
          <w:rFonts w:ascii="宋体" w:hAnsi="宋体" w:hint="eastAsia"/>
          <w:szCs w:val="21"/>
        </w:rPr>
        <w:t>课程教学注重将现代教育技术手段引入教学过程中，并与传统的教学手段有机结合。按照本专业特点，有理论知识又有实际知识；有理解性、技能性内容又有记忆、了解的内容；有理论的分析也有知识的传授。在教学过程中采用投影</w:t>
      </w:r>
      <w:r>
        <w:rPr>
          <w:rFonts w:ascii="宋体" w:hAnsi="宋体" w:hint="eastAsia"/>
          <w:szCs w:val="21"/>
        </w:rPr>
        <w:lastRenderedPageBreak/>
        <w:t>仪、电子教案、多媒体课件等灵活多样的教学手段，来完成不同内容的教学，使得理论知识、基本原理不再抽象难懂。学生对专业产生浓厚的兴趣，提高了学生的学习热情和学习效率。</w:t>
      </w:r>
    </w:p>
    <w:p w14:paraId="0CD17940" w14:textId="77777777" w:rsidR="00003AEE" w:rsidRDefault="00000000">
      <w:pPr>
        <w:ind w:firstLineChars="200" w:firstLine="640"/>
        <w:rPr>
          <w:rFonts w:ascii="宋体" w:hAnsi="宋体"/>
          <w:szCs w:val="21"/>
        </w:rPr>
      </w:pPr>
      <w:r>
        <w:rPr>
          <w:rFonts w:ascii="宋体" w:hAnsi="宋体" w:hint="eastAsia"/>
          <w:szCs w:val="21"/>
        </w:rPr>
        <w:t>在教学的整个过程中，课程、单元、章节都有其教学目标，单元章节目标体现课程目标即体现课程的知技点，示范性讲解与操作和学生动手实践体验结合。课堂结构一般是集中</w:t>
      </w:r>
      <w:r>
        <w:rPr>
          <w:rFonts w:ascii="宋体" w:hAnsi="宋体" w:hint="eastAsia"/>
          <w:szCs w:val="21"/>
        </w:rPr>
        <w:t>-</w:t>
      </w:r>
      <w:r>
        <w:rPr>
          <w:rFonts w:ascii="宋体" w:hAnsi="宋体" w:hint="eastAsia"/>
          <w:szCs w:val="21"/>
        </w:rPr>
        <w:t>小组工作</w:t>
      </w:r>
      <w:r>
        <w:rPr>
          <w:rFonts w:ascii="宋体" w:hAnsi="宋体" w:hint="eastAsia"/>
          <w:szCs w:val="21"/>
        </w:rPr>
        <w:t>-</w:t>
      </w:r>
      <w:r>
        <w:rPr>
          <w:rFonts w:ascii="宋体" w:hAnsi="宋体" w:hint="eastAsia"/>
          <w:szCs w:val="21"/>
        </w:rPr>
        <w:t>再集中，学生建立实用合理的知识结构。强化学生的自觉体验和掌握知识的迁移能力，使学生建立与其未来职业生涯相适应的分析问题和解决问题的能力。</w:t>
      </w:r>
    </w:p>
    <w:p w14:paraId="5B25480B" w14:textId="77777777" w:rsidR="00003AEE" w:rsidRDefault="00000000">
      <w:pPr>
        <w:overflowPunct w:val="0"/>
        <w:adjustRightInd w:val="0"/>
        <w:spacing w:line="580" w:lineRule="exact"/>
        <w:ind w:firstLineChars="200" w:firstLine="640"/>
        <w:rPr>
          <w:szCs w:val="32"/>
        </w:rPr>
      </w:pPr>
      <w:r>
        <w:rPr>
          <w:rFonts w:hint="eastAsia"/>
          <w:szCs w:val="32"/>
        </w:rPr>
        <w:t>具体到课程，采用理实一体教学法、模块化教学法、情境教学法、任务驱动教学法、项目导向教学法、尝试式教学法、演示教学法、启发式教学法、现场教学法等教学方法。实际教学过程中教师根据不同的教学内容采用不同的教学方法，要做到灵活有效。</w:t>
      </w:r>
    </w:p>
    <w:p w14:paraId="4049A5E3" w14:textId="77777777" w:rsidR="00003AEE" w:rsidRDefault="00000000">
      <w:pPr>
        <w:overflowPunct w:val="0"/>
        <w:adjustRightInd w:val="0"/>
        <w:spacing w:line="580" w:lineRule="exact"/>
        <w:ind w:firstLineChars="200" w:firstLine="643"/>
        <w:outlineLvl w:val="0"/>
        <w:rPr>
          <w:b/>
          <w:szCs w:val="32"/>
        </w:rPr>
      </w:pPr>
      <w:r>
        <w:rPr>
          <w:rFonts w:hint="eastAsia"/>
          <w:b/>
          <w:szCs w:val="32"/>
        </w:rPr>
        <w:t>（五）1+X证书</w:t>
      </w:r>
    </w:p>
    <w:p w14:paraId="646DD1C6" w14:textId="77777777" w:rsidR="00003AEE" w:rsidRDefault="00000000">
      <w:pPr>
        <w:overflowPunct w:val="0"/>
        <w:adjustRightInd w:val="0"/>
        <w:spacing w:line="580" w:lineRule="exact"/>
        <w:ind w:firstLineChars="200" w:firstLine="640"/>
        <w:rPr>
          <w:rFonts w:cs="仿宋_GB2312"/>
          <w:bCs/>
          <w:szCs w:val="32"/>
        </w:rPr>
      </w:pPr>
      <w:r>
        <w:rPr>
          <w:rFonts w:cs="仿宋_GB2312" w:hint="eastAsia"/>
          <w:bCs/>
          <w:szCs w:val="32"/>
        </w:rPr>
        <w:t>以习近平新时代中国特色社会主义思想、党的十九大精神和全国教育大会精神作为指导思想，深入贯彻落实习近平总书记关于教育的重要论述，积极落实教育部等四部门《关于在院校实施 “学历证书+若干职业技能等级证书”制度试点方案》（教职成〔2019〕6号），坚持以学生为中心，深化复合型技术技能人才培养培训模式和评价模式改革，提高人才培养质量，畅通技术技能人才成长通道，拓展就业创业</w:t>
      </w:r>
      <w:r>
        <w:rPr>
          <w:rFonts w:cs="仿宋_GB2312" w:hint="eastAsia"/>
          <w:bCs/>
          <w:szCs w:val="32"/>
        </w:rPr>
        <w:lastRenderedPageBreak/>
        <w:t>本领，在我院计算机应用技术专业稳步推进大数据应用开发</w:t>
      </w:r>
      <w:r>
        <w:rPr>
          <w:rFonts w:ascii="仿宋" w:eastAsia="仿宋" w:hAnsi="仿宋" w:cs="仿宋_GB2312" w:hint="eastAsia"/>
          <w:bCs/>
          <w:szCs w:val="32"/>
        </w:rPr>
        <w:t>（JAVA）</w:t>
      </w:r>
      <w:r>
        <w:rPr>
          <w:rFonts w:cs="仿宋_GB2312" w:hint="eastAsia"/>
          <w:bCs/>
          <w:szCs w:val="32"/>
        </w:rPr>
        <w:t>职业技能等级证书和数据采集职业技能等级证书制度。</w:t>
      </w:r>
    </w:p>
    <w:p w14:paraId="641590BD" w14:textId="77777777" w:rsidR="00003AEE" w:rsidRDefault="00000000">
      <w:pPr>
        <w:overflowPunct w:val="0"/>
        <w:adjustRightInd w:val="0"/>
        <w:spacing w:line="580" w:lineRule="exact"/>
        <w:ind w:firstLineChars="200" w:firstLine="640"/>
        <w:rPr>
          <w:rFonts w:cs="仿宋_GB2312"/>
          <w:bCs/>
          <w:szCs w:val="32"/>
        </w:rPr>
      </w:pPr>
      <w:r>
        <w:rPr>
          <w:rFonts w:cs="仿宋_GB2312" w:hint="eastAsia"/>
          <w:bCs/>
          <w:szCs w:val="32"/>
        </w:rPr>
        <w:t>本着统筹专业资源深入研究职业技能等级标准与有关专业教学标准、推进“1”和“X”的有机衔接的原则，计算机应用技术专业将大数据应用开发</w:t>
      </w:r>
      <w:r>
        <w:rPr>
          <w:rFonts w:ascii="仿宋" w:eastAsia="仿宋" w:hAnsi="仿宋" w:cs="仿宋_GB2312" w:hint="eastAsia"/>
          <w:bCs/>
          <w:szCs w:val="32"/>
        </w:rPr>
        <w:t>（JAVA）</w:t>
      </w:r>
      <w:r>
        <w:rPr>
          <w:rFonts w:cs="仿宋_GB2312" w:hint="eastAsia"/>
          <w:bCs/>
          <w:szCs w:val="32"/>
        </w:rPr>
        <w:t>职业技能等级证书和数据采集职业技能等级证书培训内容及要求有机融入专业人才培养方案，优化课程设置和教学内容统筹教学组织与实施，深化教学方式方法改革，提高人才培养的灵活性、适应性、针对性。</w:t>
      </w:r>
    </w:p>
    <w:p w14:paraId="2A5E8D82" w14:textId="77777777" w:rsidR="00003AEE" w:rsidRDefault="00000000">
      <w:pPr>
        <w:overflowPunct w:val="0"/>
        <w:adjustRightInd w:val="0"/>
        <w:spacing w:line="580" w:lineRule="exact"/>
        <w:ind w:firstLineChars="200" w:firstLine="643"/>
        <w:outlineLvl w:val="0"/>
        <w:rPr>
          <w:b/>
          <w:szCs w:val="32"/>
        </w:rPr>
      </w:pPr>
      <w:r>
        <w:rPr>
          <w:rFonts w:hint="eastAsia"/>
          <w:b/>
          <w:szCs w:val="32"/>
        </w:rPr>
        <w:t>（六）学习评价</w:t>
      </w:r>
    </w:p>
    <w:p w14:paraId="08678ED2" w14:textId="77777777" w:rsidR="00003AEE" w:rsidRDefault="00000000">
      <w:pPr>
        <w:overflowPunct w:val="0"/>
        <w:adjustRightInd w:val="0"/>
        <w:spacing w:line="580" w:lineRule="exact"/>
        <w:ind w:firstLineChars="200" w:firstLine="640"/>
        <w:rPr>
          <w:szCs w:val="32"/>
        </w:rPr>
      </w:pPr>
      <w:r>
        <w:rPr>
          <w:rFonts w:hint="eastAsia"/>
          <w:szCs w:val="32"/>
        </w:rPr>
        <w:t>教学评价坚持以德为先、能力为重、全面发展，坚持从德智体美劳全面进行，坚持面向人人、因材施教、知行合一，坚决改变用分数给学生贴标签的做法，创新德智体美劳过程性评价办法，完善综合素质评价体系。通过教学评价切实引导学生坚定理想信念、厚植爱国主义情怀、加强品德修养、增长知识见识、培养奋斗精神、增强综合素质。</w:t>
      </w:r>
    </w:p>
    <w:p w14:paraId="07DEB28F" w14:textId="77777777" w:rsidR="00003AEE" w:rsidRDefault="00000000">
      <w:pPr>
        <w:overflowPunct w:val="0"/>
        <w:adjustRightInd w:val="0"/>
        <w:spacing w:line="580" w:lineRule="exact"/>
        <w:ind w:firstLineChars="200" w:firstLine="640"/>
        <w:rPr>
          <w:szCs w:val="32"/>
        </w:rPr>
      </w:pPr>
      <w:r>
        <w:rPr>
          <w:rFonts w:hint="eastAsia"/>
          <w:szCs w:val="32"/>
        </w:rPr>
        <w:t>根据学生不同阶段身心特点，科学设计各级教学评价、各类教学评价教育德育目标要求，引导学生养成良好思想道德、心理素质和行为习惯，传承红色基因，增强“四个自信”，立志听党话、跟党走，立志扎根人民、奉献国家。通过信息化等手段，探索学生、家长、教师以及社区等参与评价的有效方式，客观记录学生品行日常表现和突出表现，特别是践行社会主义核心价值观情况。</w:t>
      </w:r>
    </w:p>
    <w:p w14:paraId="0574C822" w14:textId="77777777" w:rsidR="00003AEE" w:rsidRDefault="00000000">
      <w:pPr>
        <w:overflowPunct w:val="0"/>
        <w:adjustRightInd w:val="0"/>
        <w:spacing w:line="580" w:lineRule="exact"/>
        <w:ind w:firstLineChars="200" w:firstLine="640"/>
        <w:rPr>
          <w:szCs w:val="32"/>
        </w:rPr>
      </w:pPr>
      <w:r>
        <w:rPr>
          <w:rFonts w:hint="eastAsia"/>
          <w:szCs w:val="32"/>
        </w:rPr>
        <w:lastRenderedPageBreak/>
        <w:t>动态评价学生的学习，过程性评价和终结性评价有机结合，定性评价与定量评价相结合，建立与教学内容、教学模式相适应的评价体系，使评价实施经常化、可测化，不仅关注学生的知识与技能，更要关注学生的人品、素质、职业道德、学习动力、学习能力、合作交流能力、个性与情感、创新精神和实践能力等多方面的发展，尊重学生发展的差异性和独特性，促进学生的个性发展。</w:t>
      </w:r>
    </w:p>
    <w:p w14:paraId="6C2E6BF5" w14:textId="77777777" w:rsidR="00003AEE" w:rsidRDefault="00000000">
      <w:pPr>
        <w:overflowPunct w:val="0"/>
        <w:adjustRightInd w:val="0"/>
        <w:spacing w:line="580" w:lineRule="exact"/>
        <w:ind w:firstLineChars="200" w:firstLine="640"/>
        <w:rPr>
          <w:szCs w:val="32"/>
        </w:rPr>
      </w:pPr>
      <w:r>
        <w:rPr>
          <w:rFonts w:hint="eastAsia"/>
          <w:szCs w:val="32"/>
        </w:rPr>
        <w:t>根据不同的教学内容采用不同的教学评价组织方式。理实一体类课程要结合平时实训内容进行评价，同时与理论考试成绩相结合给定课程成绩；校内实训类课程以实训内容和实训成果的质量为主进行评价；以职业技能实训为主要目的实训用职业技能的考核标准对学生进行考核，以取得相应的职业资格证书；校外实习实训的考核由企业根据企业的岗位标准和岗位职责对学生进行考核。</w:t>
      </w:r>
    </w:p>
    <w:p w14:paraId="4BF08B44" w14:textId="77777777" w:rsidR="00003AEE" w:rsidRDefault="00000000">
      <w:pPr>
        <w:overflowPunct w:val="0"/>
        <w:adjustRightInd w:val="0"/>
        <w:spacing w:line="580" w:lineRule="exact"/>
        <w:ind w:firstLineChars="200" w:firstLine="643"/>
        <w:outlineLvl w:val="0"/>
        <w:rPr>
          <w:b/>
          <w:szCs w:val="32"/>
        </w:rPr>
      </w:pPr>
      <w:r>
        <w:rPr>
          <w:rFonts w:hint="eastAsia"/>
          <w:b/>
          <w:szCs w:val="32"/>
        </w:rPr>
        <w:t>（七）质量管理</w:t>
      </w:r>
    </w:p>
    <w:p w14:paraId="661B93E1" w14:textId="77777777" w:rsidR="00003AEE" w:rsidRDefault="00000000">
      <w:pPr>
        <w:overflowPunct w:val="0"/>
        <w:adjustRightInd w:val="0"/>
        <w:spacing w:line="580" w:lineRule="exact"/>
        <w:ind w:firstLineChars="200" w:firstLine="640"/>
        <w:outlineLvl w:val="0"/>
        <w:rPr>
          <w:szCs w:val="32"/>
        </w:rPr>
      </w:pPr>
      <w:r>
        <w:rPr>
          <w:rFonts w:hint="eastAsia"/>
          <w:szCs w:val="32"/>
        </w:rPr>
        <w:t>加强各项教学管理规章制度建设，完善教学质量监控与保障体系，形成教学督导、教师、学生、社会教学评价体系以及完整的信息反馈系统。同时，针对不同生源特点、教学模式，各学校应根据实际情况明确教学管理重点与制定管理模式，并充分利用企业参与对实习实训学生的教学管理。建立可行的激励机制和奖惩制度，加强对毕业生质量跟踪调查和收集企业对专业人才需求反馈的信息。</w:t>
      </w:r>
    </w:p>
    <w:p w14:paraId="4B051952" w14:textId="77777777" w:rsidR="00003AEE" w:rsidRDefault="00000000">
      <w:pPr>
        <w:overflowPunct w:val="0"/>
        <w:adjustRightInd w:val="0"/>
        <w:spacing w:line="580" w:lineRule="exact"/>
        <w:ind w:firstLineChars="200" w:firstLine="640"/>
        <w:outlineLvl w:val="0"/>
        <w:rPr>
          <w:rFonts w:ascii="黑体" w:eastAsia="黑体"/>
          <w:szCs w:val="32"/>
        </w:rPr>
      </w:pPr>
      <w:r>
        <w:rPr>
          <w:rFonts w:ascii="黑体" w:eastAsia="黑体" w:hint="eastAsia"/>
          <w:szCs w:val="32"/>
        </w:rPr>
        <w:t>九、毕业要求</w:t>
      </w:r>
    </w:p>
    <w:p w14:paraId="1DA93EED" w14:textId="77777777" w:rsidR="00003AEE" w:rsidRDefault="00000000">
      <w:pPr>
        <w:overflowPunct w:val="0"/>
        <w:adjustRightInd w:val="0"/>
        <w:spacing w:line="580" w:lineRule="exact"/>
        <w:ind w:firstLineChars="200" w:firstLine="640"/>
        <w:rPr>
          <w:szCs w:val="32"/>
        </w:rPr>
      </w:pPr>
      <w:r>
        <w:rPr>
          <w:rFonts w:hint="eastAsia"/>
          <w:szCs w:val="32"/>
        </w:rPr>
        <w:t>毕业要求是学生通过三年的学习，须修满的专业人才培</w:t>
      </w:r>
      <w:r>
        <w:rPr>
          <w:rFonts w:hint="eastAsia"/>
          <w:szCs w:val="32"/>
        </w:rPr>
        <w:lastRenderedPageBreak/>
        <w:t>养方案所规定的学时学分，完成规定的教学活动，毕业时应达到的素质、知识和能力等方面要求。毕业要求应能支撑培养目标的有效达成。</w:t>
      </w:r>
    </w:p>
    <w:p w14:paraId="00DFBF4D" w14:textId="77777777" w:rsidR="00003AEE" w:rsidRDefault="00000000">
      <w:pPr>
        <w:overflowPunct w:val="0"/>
        <w:adjustRightInd w:val="0"/>
        <w:spacing w:line="580" w:lineRule="exact"/>
        <w:ind w:firstLineChars="200" w:firstLine="640"/>
        <w:outlineLvl w:val="0"/>
        <w:rPr>
          <w:rFonts w:ascii="黑体" w:eastAsia="黑体"/>
          <w:szCs w:val="32"/>
        </w:rPr>
      </w:pPr>
      <w:r>
        <w:rPr>
          <w:rFonts w:ascii="黑体" w:eastAsia="黑体" w:hint="eastAsia"/>
          <w:szCs w:val="32"/>
        </w:rPr>
        <w:t>十、附录</w:t>
      </w:r>
    </w:p>
    <w:p w14:paraId="22BA9F1A" w14:textId="77777777" w:rsidR="00003AEE" w:rsidRDefault="00000000">
      <w:pPr>
        <w:overflowPunct w:val="0"/>
        <w:adjustRightInd w:val="0"/>
        <w:spacing w:line="580" w:lineRule="exact"/>
        <w:ind w:firstLineChars="200" w:firstLine="640"/>
        <w:rPr>
          <w:szCs w:val="32"/>
        </w:rPr>
      </w:pPr>
      <w:r>
        <w:rPr>
          <w:rFonts w:hint="eastAsia"/>
          <w:szCs w:val="32"/>
        </w:rPr>
        <w:t>一般包括教学进程安排表、变更审批表等。</w:t>
      </w:r>
    </w:p>
    <w:sectPr w:rsidR="00003AEE">
      <w:footerReference w:type="default" r:id="rId7"/>
      <w:pgSz w:w="11906" w:h="16838"/>
      <w:pgMar w:top="1440" w:right="1800" w:bottom="1440" w:left="1800" w:header="851" w:footer="992" w:gutter="0"/>
      <w:pgNumType w:fmt="numberInDash"/>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AF14EA" w14:textId="77777777" w:rsidR="00D332CF" w:rsidRDefault="00D332CF">
      <w:r>
        <w:separator/>
      </w:r>
    </w:p>
  </w:endnote>
  <w:endnote w:type="continuationSeparator" w:id="0">
    <w:p w14:paraId="221C9F97" w14:textId="77777777" w:rsidR="00D332CF" w:rsidRDefault="00D332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auto"/>
    <w:pitch w:val="default"/>
    <w:sig w:usb0="00000000" w:usb1="00000000" w:usb2="0000000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华文楷体">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4002EFF" w:usb1="C000247B" w:usb2="00000009" w:usb3="00000000" w:csb0="000001FF" w:csb1="00000000"/>
  </w:font>
  <w:font w:name="方正小标宋简体">
    <w:altName w:val="方正舒体"/>
    <w:charset w:val="86"/>
    <w:family w:val="script"/>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default"/>
    <w:sig w:usb0="00000000" w:usb1="00000000" w:usb2="0000003F" w:usb3="00000000" w:csb0="003F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4E433" w14:textId="77777777" w:rsidR="00003AEE" w:rsidRDefault="00000000">
    <w:pPr>
      <w:pStyle w:val="a7"/>
    </w:pPr>
    <w:r>
      <w:rPr>
        <w:noProof/>
      </w:rPr>
      <mc:AlternateContent>
        <mc:Choice Requires="wps">
          <w:drawing>
            <wp:anchor distT="0" distB="0" distL="114300" distR="114300" simplePos="0" relativeHeight="251659264" behindDoc="0" locked="0" layoutInCell="1" allowOverlap="1" wp14:anchorId="08774896" wp14:editId="63285C8F">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73D163" w14:textId="77777777" w:rsidR="00003AEE" w:rsidRDefault="00000000">
                          <w:pPr>
                            <w:pStyle w:val="a7"/>
                          </w:pPr>
                          <w:r>
                            <w:rPr>
                              <w:sz w:val="20"/>
                              <w:szCs w:val="20"/>
                            </w:rPr>
                            <w:fldChar w:fldCharType="begin"/>
                          </w:r>
                          <w:r>
                            <w:rPr>
                              <w:sz w:val="20"/>
                              <w:szCs w:val="20"/>
                            </w:rPr>
                            <w:instrText xml:space="preserve"> PAGE  \* MERGEFORMAT </w:instrText>
                          </w:r>
                          <w:r>
                            <w:rPr>
                              <w:sz w:val="20"/>
                              <w:szCs w:val="20"/>
                            </w:rPr>
                            <w:fldChar w:fldCharType="separate"/>
                          </w:r>
                          <w:r>
                            <w:rPr>
                              <w:sz w:val="20"/>
                              <w:szCs w:val="20"/>
                            </w:rPr>
                            <w:t>1</w:t>
                          </w:r>
                          <w:r>
                            <w:rPr>
                              <w:sz w:val="20"/>
                              <w:szCs w:val="20"/>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08774896" id="_x0000_t202" coordsize="21600,21600" o:spt="202" path="m,l,21600r21600,l21600,xe">
              <v:stroke joinstyle="miter"/>
              <v:path gradientshapeok="t" o:connecttype="rect"/>
            </v:shapetype>
            <v:shape id="文本框 1"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14:paraId="1E73D163" w14:textId="77777777" w:rsidR="00003AEE" w:rsidRDefault="00000000">
                    <w:pPr>
                      <w:pStyle w:val="a7"/>
                    </w:pPr>
                    <w:r>
                      <w:rPr>
                        <w:sz w:val="20"/>
                        <w:szCs w:val="20"/>
                      </w:rPr>
                      <w:fldChar w:fldCharType="begin"/>
                    </w:r>
                    <w:r>
                      <w:rPr>
                        <w:sz w:val="20"/>
                        <w:szCs w:val="20"/>
                      </w:rPr>
                      <w:instrText xml:space="preserve"> PAGE  \* MERGEFORMAT </w:instrText>
                    </w:r>
                    <w:r>
                      <w:rPr>
                        <w:sz w:val="20"/>
                        <w:szCs w:val="20"/>
                      </w:rPr>
                      <w:fldChar w:fldCharType="separate"/>
                    </w:r>
                    <w:r>
                      <w:rPr>
                        <w:sz w:val="20"/>
                        <w:szCs w:val="20"/>
                      </w:rPr>
                      <w:t>1</w:t>
                    </w:r>
                    <w:r>
                      <w:rPr>
                        <w:sz w:val="20"/>
                        <w:szCs w:val="20"/>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9311D3" w14:textId="77777777" w:rsidR="00D332CF" w:rsidRDefault="00D332CF">
      <w:r>
        <w:separator/>
      </w:r>
    </w:p>
  </w:footnote>
  <w:footnote w:type="continuationSeparator" w:id="0">
    <w:p w14:paraId="1762E5E2" w14:textId="77777777" w:rsidR="00D332CF" w:rsidRDefault="00D332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DM2YzEyMTEzZjEzMjRiN2NkMzY2OTA4ZDNkZDgyMmEifQ=="/>
  </w:docVars>
  <w:rsids>
    <w:rsidRoot w:val="00003AEE"/>
    <w:rsid w:val="00003AEE"/>
    <w:rsid w:val="00091FBF"/>
    <w:rsid w:val="00731839"/>
    <w:rsid w:val="00D332CF"/>
    <w:rsid w:val="251E2763"/>
    <w:rsid w:val="2D0C28EF"/>
    <w:rsid w:val="2DA536BB"/>
    <w:rsid w:val="630A4A61"/>
    <w:rsid w:val="6B086A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28CAB5E"/>
  <w15:docId w15:val="{12C02BDD-39B1-41C3-967D-F5F1944331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uiPriority="99" w:qFormat="1"/>
    <w:lsdException w:name="caption" w:semiHidden="1" w:unhideWhenUsed="1" w:qFormat="1"/>
    <w:lsdException w:name="Title" w:qFormat="1"/>
    <w:lsdException w:name="Default Paragraph Font" w:uiPriority="1" w:qFormat="1"/>
    <w:lsdException w:name="Body Text" w:qFormat="1"/>
    <w:lsdException w:name="Body Text Indent" w:uiPriority="99"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仿宋_GB2312" w:eastAsia="仿宋_GB2312"/>
      <w:kern w:val="2"/>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qFormat/>
    <w:pPr>
      <w:widowControl/>
      <w:jc w:val="left"/>
    </w:pPr>
    <w:rPr>
      <w:rFonts w:ascii="宋体" w:eastAsia="等线" w:hAnsi="华文楷体"/>
      <w:color w:val="000000"/>
      <w:sz w:val="24"/>
      <w:szCs w:val="28"/>
    </w:rPr>
  </w:style>
  <w:style w:type="paragraph" w:styleId="a5">
    <w:name w:val="Body Text Indent"/>
    <w:basedOn w:val="a"/>
    <w:link w:val="a6"/>
    <w:uiPriority w:val="99"/>
    <w:qFormat/>
    <w:pPr>
      <w:spacing w:after="120"/>
      <w:ind w:leftChars="200" w:left="420"/>
    </w:pPr>
  </w:style>
  <w:style w:type="paragraph" w:styleId="a7">
    <w:name w:val="footer"/>
    <w:basedOn w:val="a"/>
    <w:link w:val="a8"/>
    <w:uiPriority w:val="99"/>
    <w:qFormat/>
    <w:pPr>
      <w:tabs>
        <w:tab w:val="center" w:pos="4153"/>
        <w:tab w:val="right" w:pos="8306"/>
      </w:tabs>
      <w:snapToGrid w:val="0"/>
      <w:jc w:val="left"/>
    </w:pPr>
    <w:rPr>
      <w:sz w:val="18"/>
      <w:szCs w:val="18"/>
    </w:rPr>
  </w:style>
  <w:style w:type="paragraph" w:styleId="a9">
    <w:name w:val="header"/>
    <w:basedOn w:val="a"/>
    <w:link w:val="aa"/>
    <w:uiPriority w:val="99"/>
    <w:qFormat/>
    <w:pPr>
      <w:pBdr>
        <w:bottom w:val="single" w:sz="6" w:space="1" w:color="auto"/>
      </w:pBdr>
      <w:tabs>
        <w:tab w:val="center" w:pos="4153"/>
        <w:tab w:val="right" w:pos="8306"/>
      </w:tabs>
      <w:snapToGrid w:val="0"/>
      <w:jc w:val="center"/>
    </w:pPr>
    <w:rPr>
      <w:sz w:val="18"/>
      <w:szCs w:val="18"/>
    </w:rPr>
  </w:style>
  <w:style w:type="paragraph" w:styleId="ab">
    <w:name w:val="Normal (Web)"/>
    <w:basedOn w:val="a"/>
    <w:qFormat/>
    <w:pPr>
      <w:spacing w:before="100" w:beforeAutospacing="1" w:after="100" w:afterAutospacing="1"/>
      <w:jc w:val="left"/>
    </w:pPr>
    <w:rPr>
      <w:rFonts w:ascii="Times New Roman" w:eastAsia="宋体"/>
      <w:kern w:val="0"/>
      <w:sz w:val="24"/>
    </w:rPr>
  </w:style>
  <w:style w:type="paragraph" w:customStyle="1" w:styleId="Bodytext1">
    <w:name w:val="Body text|1"/>
    <w:basedOn w:val="a"/>
    <w:link w:val="Bodytext10"/>
    <w:qFormat/>
    <w:pPr>
      <w:spacing w:line="350" w:lineRule="auto"/>
      <w:ind w:firstLine="400"/>
    </w:pPr>
    <w:rPr>
      <w:rFonts w:ascii="宋体" w:eastAsia="宋体" w:hAnsi="宋体" w:cs="宋体"/>
      <w:sz w:val="20"/>
      <w:szCs w:val="20"/>
      <w:lang w:val="zh-CN" w:bidi="zh-CN"/>
    </w:rPr>
  </w:style>
  <w:style w:type="character" w:customStyle="1" w:styleId="Bodytext10">
    <w:name w:val="Body text|1_"/>
    <w:basedOn w:val="a0"/>
    <w:link w:val="Bodytext1"/>
    <w:qFormat/>
    <w:rPr>
      <w:rFonts w:ascii="宋体" w:eastAsia="宋体" w:hAnsi="宋体" w:cs="宋体"/>
      <w:kern w:val="2"/>
      <w:lang w:val="zh-CN" w:bidi="zh-CN"/>
    </w:rPr>
  </w:style>
  <w:style w:type="paragraph" w:customStyle="1" w:styleId="Tablecaption1">
    <w:name w:val="Table caption|1"/>
    <w:basedOn w:val="a"/>
    <w:qFormat/>
    <w:pPr>
      <w:jc w:val="center"/>
    </w:pPr>
    <w:rPr>
      <w:rFonts w:ascii="宋体" w:eastAsia="宋体" w:hAnsi="宋体" w:cs="宋体"/>
      <w:b/>
      <w:bCs/>
      <w:sz w:val="17"/>
      <w:szCs w:val="17"/>
      <w:lang w:val="zh-CN" w:bidi="zh-CN"/>
    </w:rPr>
  </w:style>
  <w:style w:type="paragraph" w:customStyle="1" w:styleId="Other1">
    <w:name w:val="Other|1"/>
    <w:basedOn w:val="a"/>
    <w:link w:val="Other10"/>
    <w:qFormat/>
    <w:pPr>
      <w:spacing w:line="350" w:lineRule="auto"/>
      <w:ind w:firstLine="400"/>
    </w:pPr>
    <w:rPr>
      <w:rFonts w:ascii="宋体" w:eastAsia="宋体" w:hAnsi="宋体" w:cs="宋体"/>
      <w:sz w:val="20"/>
      <w:szCs w:val="20"/>
      <w:lang w:val="zh-CN" w:bidi="zh-CN"/>
    </w:rPr>
  </w:style>
  <w:style w:type="character" w:customStyle="1" w:styleId="Other10">
    <w:name w:val="Other|1_"/>
    <w:basedOn w:val="a0"/>
    <w:link w:val="Other1"/>
    <w:qFormat/>
    <w:rPr>
      <w:rFonts w:ascii="宋体" w:eastAsia="宋体" w:hAnsi="宋体" w:cs="宋体"/>
      <w:kern w:val="2"/>
      <w:lang w:val="zh-CN" w:bidi="zh-CN"/>
    </w:rPr>
  </w:style>
  <w:style w:type="paragraph" w:styleId="ac">
    <w:name w:val="List Paragraph"/>
    <w:basedOn w:val="a"/>
    <w:uiPriority w:val="34"/>
    <w:qFormat/>
    <w:pPr>
      <w:ind w:firstLineChars="200" w:firstLine="420"/>
    </w:pPr>
  </w:style>
  <w:style w:type="character" w:customStyle="1" w:styleId="a4">
    <w:name w:val="正文文本 字符"/>
    <w:link w:val="a3"/>
    <w:qFormat/>
    <w:rPr>
      <w:rFonts w:ascii="宋体" w:hAnsi="华文楷体"/>
      <w:color w:val="000000"/>
      <w:kern w:val="2"/>
      <w:sz w:val="24"/>
      <w:szCs w:val="28"/>
    </w:rPr>
  </w:style>
  <w:style w:type="character" w:customStyle="1" w:styleId="Char1">
    <w:name w:val="正文文本 Char1"/>
    <w:basedOn w:val="a0"/>
    <w:uiPriority w:val="99"/>
    <w:qFormat/>
    <w:rPr>
      <w:rFonts w:ascii="仿宋_GB2312" w:eastAsia="仿宋_GB2312"/>
      <w:kern w:val="2"/>
      <w:sz w:val="32"/>
      <w:szCs w:val="24"/>
    </w:rPr>
  </w:style>
  <w:style w:type="character" w:customStyle="1" w:styleId="aa">
    <w:name w:val="页眉 字符"/>
    <w:basedOn w:val="a0"/>
    <w:link w:val="a9"/>
    <w:uiPriority w:val="99"/>
    <w:qFormat/>
    <w:rPr>
      <w:rFonts w:ascii="仿宋_GB2312" w:eastAsia="仿宋_GB2312"/>
      <w:kern w:val="2"/>
      <w:sz w:val="18"/>
      <w:szCs w:val="18"/>
    </w:rPr>
  </w:style>
  <w:style w:type="character" w:customStyle="1" w:styleId="a8">
    <w:name w:val="页脚 字符"/>
    <w:basedOn w:val="a0"/>
    <w:link w:val="a7"/>
    <w:uiPriority w:val="99"/>
    <w:qFormat/>
    <w:rPr>
      <w:rFonts w:ascii="仿宋_GB2312" w:eastAsia="仿宋_GB2312"/>
      <w:kern w:val="2"/>
      <w:sz w:val="18"/>
      <w:szCs w:val="18"/>
    </w:rPr>
  </w:style>
  <w:style w:type="character" w:customStyle="1" w:styleId="a6">
    <w:name w:val="正文文本缩进 字符"/>
    <w:basedOn w:val="a0"/>
    <w:link w:val="a5"/>
    <w:uiPriority w:val="99"/>
    <w:qFormat/>
    <w:rPr>
      <w:rFonts w:ascii="仿宋_GB2312" w:eastAsia="仿宋_GB2312"/>
      <w:kern w:val="2"/>
      <w:sz w:val="32"/>
      <w:szCs w:val="24"/>
    </w:rPr>
  </w:style>
  <w:style w:type="character" w:customStyle="1" w:styleId="font01">
    <w:name w:val="font01"/>
    <w:basedOn w:val="a0"/>
    <w:qFormat/>
    <w:rPr>
      <w:rFonts w:ascii="宋体" w:eastAsia="宋体" w:hAnsi="宋体" w:cs="宋体" w:hint="eastAsia"/>
      <w:color w:val="000000"/>
      <w:sz w:val="22"/>
      <w:szCs w:val="22"/>
      <w:u w:val="none"/>
    </w:rPr>
  </w:style>
  <w:style w:type="character" w:customStyle="1" w:styleId="4">
    <w:name w:val="样式4"/>
    <w:qFormat/>
    <w:rPr>
      <w:rFonts w:eastAsia="宋体"/>
      <w:sz w:val="24"/>
    </w:rPr>
  </w:style>
  <w:style w:type="paragraph" w:customStyle="1" w:styleId="TableParagraph">
    <w:name w:val="Table Paragraph"/>
    <w:basedOn w:val="a"/>
    <w:uiPriority w:val="99"/>
    <w:qFormat/>
    <w:pPr>
      <w:jc w:val="left"/>
    </w:pPr>
    <w:rPr>
      <w:rFonts w:ascii="Calibri" w:eastAsia="宋体" w:hAnsi="Calibri"/>
      <w:kern w:val="0"/>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22</Pages>
  <Words>2201</Words>
  <Characters>12550</Characters>
  <Application>Microsoft Office Word</Application>
  <DocSecurity>0</DocSecurity>
  <Lines>104</Lines>
  <Paragraphs>29</Paragraphs>
  <ScaleCrop>false</ScaleCrop>
  <Company>Sky123.Org</Company>
  <LinksUpToDate>false</LinksUpToDate>
  <CharactersWithSpaces>14722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 睿</dc:creator>
  <cp:lastModifiedBy>sun hongchang</cp:lastModifiedBy>
  <cp:revision>16</cp:revision>
  <dcterms:created xsi:type="dcterms:W3CDTF">2019-08-18T00:19:00Z</dcterms:created>
  <dcterms:modified xsi:type="dcterms:W3CDTF">2022-07-30T15:52:00Z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a8b3f0ba4fef412a9846c5237f8ae556</vt:lpwstr>
  </property>
</Properties>
</file>